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A3A61" w14:textId="03EE19CD" w:rsidR="00AC4AA4" w:rsidRDefault="00AC4AA4" w:rsidP="0008520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</w:t>
      </w:r>
      <w:r w:rsidR="00CD16CB">
        <w:rPr>
          <w:rFonts w:ascii="Arial" w:hAnsi="Arial" w:cs="Arial"/>
          <w:b/>
          <w:sz w:val="24"/>
          <w:szCs w:val="24"/>
        </w:rPr>
        <w:t>L</w:t>
      </w:r>
      <w:r w:rsidR="006C3A9C">
        <w:rPr>
          <w:rFonts w:ascii="Arial" w:hAnsi="Arial" w:cs="Arial"/>
          <w:b/>
          <w:sz w:val="24"/>
          <w:szCs w:val="24"/>
        </w:rPr>
        <w:t xml:space="preserve"> PAPEL DEL</w:t>
      </w:r>
      <w:r w:rsidR="00CD16CB">
        <w:rPr>
          <w:rFonts w:ascii="Arial" w:hAnsi="Arial" w:cs="Arial"/>
          <w:b/>
          <w:sz w:val="24"/>
          <w:szCs w:val="24"/>
        </w:rPr>
        <w:t xml:space="preserve"> FÓSFORO</w:t>
      </w:r>
      <w:r>
        <w:rPr>
          <w:rFonts w:ascii="Arial" w:hAnsi="Arial" w:cs="Arial"/>
          <w:b/>
          <w:sz w:val="24"/>
          <w:szCs w:val="24"/>
        </w:rPr>
        <w:t xml:space="preserve"> EN </w:t>
      </w:r>
      <w:r w:rsidR="00CD16CB">
        <w:rPr>
          <w:rFonts w:ascii="Arial" w:hAnsi="Arial" w:cs="Arial"/>
          <w:b/>
          <w:sz w:val="24"/>
          <w:szCs w:val="24"/>
        </w:rPr>
        <w:t xml:space="preserve">LAS </w:t>
      </w:r>
      <w:r>
        <w:rPr>
          <w:rFonts w:ascii="Arial" w:hAnsi="Arial" w:cs="Arial"/>
          <w:b/>
          <w:sz w:val="24"/>
          <w:szCs w:val="24"/>
        </w:rPr>
        <w:t>PLANTAS</w:t>
      </w:r>
    </w:p>
    <w:p w14:paraId="5E136CBB" w14:textId="3E9BF295" w:rsidR="00EB2800" w:rsidRDefault="00EB2800" w:rsidP="0008520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Autores: Dr. Oswaldo Valdés López</w:t>
      </w:r>
    </w:p>
    <w:p w14:paraId="0C8DFFD3" w14:textId="4135523E" w:rsidR="00EB2800" w:rsidRDefault="00EB2800" w:rsidP="0008520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</w:t>
      </w:r>
      <w:r w:rsidR="0085587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en C. María del Socorro Sánchez Correa</w:t>
      </w:r>
    </w:p>
    <w:p w14:paraId="29E1A7A1" w14:textId="056C581A" w:rsidR="00EB2800" w:rsidRDefault="00EB2800" w:rsidP="0008520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Proyecto PAIIT: IN213017</w:t>
      </w:r>
    </w:p>
    <w:p w14:paraId="1EFE61C0" w14:textId="77777777" w:rsidR="00AC4AA4" w:rsidRDefault="00AC4AA4" w:rsidP="0015217D">
      <w:pPr>
        <w:spacing w:before="240"/>
        <w:jc w:val="both"/>
        <w:rPr>
          <w:rFonts w:ascii="Arial" w:hAnsi="Arial" w:cs="Arial"/>
          <w:b/>
          <w:sz w:val="24"/>
          <w:szCs w:val="24"/>
        </w:rPr>
      </w:pPr>
    </w:p>
    <w:p w14:paraId="1FF8B34E" w14:textId="77777777" w:rsidR="00182511" w:rsidRPr="00AC4AA4" w:rsidRDefault="00AC4AA4" w:rsidP="00BE4F6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EL</w:t>
      </w:r>
      <w:r w:rsidR="00182511" w:rsidRPr="0036471B">
        <w:rPr>
          <w:rFonts w:ascii="Arial" w:hAnsi="Arial" w:cs="Arial"/>
          <w:b/>
          <w:sz w:val="24"/>
          <w:szCs w:val="24"/>
        </w:rPr>
        <w:t xml:space="preserve"> FÓSFORO EN LAS PLANTAS</w:t>
      </w:r>
    </w:p>
    <w:p w14:paraId="230385CA" w14:textId="091B1840" w:rsidR="00C83041" w:rsidRDefault="00182511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6471B">
        <w:rPr>
          <w:rFonts w:ascii="Arial" w:hAnsi="Arial" w:cs="Arial"/>
          <w:sz w:val="24"/>
          <w:szCs w:val="24"/>
        </w:rPr>
        <w:t>El fósforo</w:t>
      </w:r>
      <w:r w:rsidR="00E176C7">
        <w:rPr>
          <w:rFonts w:ascii="Arial" w:hAnsi="Arial" w:cs="Arial"/>
          <w:sz w:val="24"/>
          <w:szCs w:val="24"/>
        </w:rPr>
        <w:t xml:space="preserve"> (P) es un </w:t>
      </w:r>
      <w:r w:rsidR="00DE1A79">
        <w:rPr>
          <w:rFonts w:ascii="Arial" w:hAnsi="Arial" w:cs="Arial"/>
          <w:sz w:val="24"/>
          <w:szCs w:val="24"/>
        </w:rPr>
        <w:t>nutrimento</w:t>
      </w:r>
      <w:r w:rsidR="00E176C7">
        <w:rPr>
          <w:rFonts w:ascii="Arial" w:hAnsi="Arial" w:cs="Arial"/>
          <w:sz w:val="24"/>
          <w:szCs w:val="24"/>
        </w:rPr>
        <w:t xml:space="preserve"> esencial</w:t>
      </w:r>
      <w:r w:rsidRPr="0036471B">
        <w:rPr>
          <w:rFonts w:ascii="Arial" w:hAnsi="Arial" w:cs="Arial"/>
          <w:sz w:val="24"/>
          <w:szCs w:val="24"/>
        </w:rPr>
        <w:t xml:space="preserve"> par</w:t>
      </w:r>
      <w:r w:rsidR="00E176C7">
        <w:rPr>
          <w:rFonts w:ascii="Arial" w:hAnsi="Arial" w:cs="Arial"/>
          <w:sz w:val="24"/>
          <w:szCs w:val="24"/>
        </w:rPr>
        <w:t>a</w:t>
      </w:r>
      <w:r w:rsidR="001A5D38">
        <w:rPr>
          <w:rFonts w:ascii="Arial" w:hAnsi="Arial" w:cs="Arial"/>
          <w:sz w:val="24"/>
          <w:szCs w:val="24"/>
        </w:rPr>
        <w:t xml:space="preserve"> las plantas, </w:t>
      </w:r>
      <w:r w:rsidR="001A5D38" w:rsidRPr="0036471B">
        <w:rPr>
          <w:rFonts w:ascii="Arial" w:hAnsi="Arial" w:cs="Arial"/>
          <w:sz w:val="24"/>
          <w:szCs w:val="24"/>
        </w:rPr>
        <w:t xml:space="preserve">por </w:t>
      </w:r>
      <w:r w:rsidR="00D74750">
        <w:rPr>
          <w:rFonts w:ascii="Arial" w:hAnsi="Arial" w:cs="Arial"/>
          <w:sz w:val="24"/>
          <w:szCs w:val="24"/>
        </w:rPr>
        <w:t>lo</w:t>
      </w:r>
      <w:r w:rsidR="001A5D38" w:rsidRPr="0036471B">
        <w:rPr>
          <w:rFonts w:ascii="Arial" w:hAnsi="Arial" w:cs="Arial"/>
          <w:sz w:val="24"/>
          <w:szCs w:val="24"/>
        </w:rPr>
        <w:t xml:space="preserve"> que se requiere </w:t>
      </w:r>
      <w:r w:rsidR="00C83041">
        <w:rPr>
          <w:rFonts w:ascii="Arial" w:hAnsi="Arial" w:cs="Arial"/>
          <w:sz w:val="24"/>
          <w:szCs w:val="24"/>
        </w:rPr>
        <w:t>s</w:t>
      </w:r>
      <w:r w:rsidR="001A5D38" w:rsidRPr="0036471B">
        <w:rPr>
          <w:rFonts w:ascii="Arial" w:hAnsi="Arial" w:cs="Arial"/>
          <w:sz w:val="24"/>
          <w:szCs w:val="24"/>
        </w:rPr>
        <w:t xml:space="preserve">u aporte </w:t>
      </w:r>
      <w:r w:rsidR="00C83041" w:rsidRPr="0036471B">
        <w:rPr>
          <w:rFonts w:ascii="Arial" w:hAnsi="Arial" w:cs="Arial"/>
          <w:sz w:val="24"/>
          <w:szCs w:val="24"/>
        </w:rPr>
        <w:t xml:space="preserve">adecuado </w:t>
      </w:r>
      <w:r w:rsidR="001A5D38" w:rsidRPr="0036471B">
        <w:rPr>
          <w:rFonts w:ascii="Arial" w:hAnsi="Arial" w:cs="Arial"/>
          <w:sz w:val="24"/>
          <w:szCs w:val="24"/>
        </w:rPr>
        <w:t>para que la planta</w:t>
      </w:r>
      <w:r w:rsidR="001A5D38">
        <w:rPr>
          <w:rFonts w:ascii="Arial" w:hAnsi="Arial" w:cs="Arial"/>
          <w:sz w:val="24"/>
          <w:szCs w:val="24"/>
        </w:rPr>
        <w:t xml:space="preserve"> crezca y se reproduzca de manera</w:t>
      </w:r>
      <w:r w:rsidR="001A5D38" w:rsidRPr="0036471B">
        <w:rPr>
          <w:rFonts w:ascii="Arial" w:hAnsi="Arial" w:cs="Arial"/>
          <w:sz w:val="24"/>
          <w:szCs w:val="24"/>
        </w:rPr>
        <w:t xml:space="preserve"> óptima</w:t>
      </w:r>
      <w:r w:rsidR="00C83041">
        <w:rPr>
          <w:rFonts w:ascii="Arial" w:hAnsi="Arial" w:cs="Arial"/>
          <w:sz w:val="24"/>
          <w:szCs w:val="24"/>
        </w:rPr>
        <w:t>.</w:t>
      </w:r>
      <w:r w:rsidR="001A5D38">
        <w:rPr>
          <w:rFonts w:ascii="Arial" w:hAnsi="Arial" w:cs="Arial"/>
          <w:sz w:val="24"/>
          <w:szCs w:val="24"/>
        </w:rPr>
        <w:t xml:space="preserve"> </w:t>
      </w:r>
      <w:r w:rsidR="00C83041">
        <w:rPr>
          <w:rFonts w:ascii="Arial" w:hAnsi="Arial" w:cs="Arial"/>
          <w:sz w:val="24"/>
          <w:szCs w:val="24"/>
        </w:rPr>
        <w:t>N</w:t>
      </w:r>
      <w:r w:rsidR="00D4302A">
        <w:rPr>
          <w:rFonts w:ascii="Arial" w:hAnsi="Arial" w:cs="Arial"/>
          <w:sz w:val="24"/>
          <w:szCs w:val="24"/>
        </w:rPr>
        <w:t>ingún otro ele</w:t>
      </w:r>
      <w:r w:rsidR="00C83041">
        <w:rPr>
          <w:rFonts w:ascii="Arial" w:hAnsi="Arial" w:cs="Arial"/>
          <w:sz w:val="24"/>
          <w:szCs w:val="24"/>
        </w:rPr>
        <w:t>mento puede sustituir al P</w:t>
      </w:r>
      <w:r w:rsidR="00D4302A">
        <w:rPr>
          <w:rFonts w:ascii="Arial" w:hAnsi="Arial" w:cs="Arial"/>
          <w:sz w:val="24"/>
          <w:szCs w:val="24"/>
        </w:rPr>
        <w:t xml:space="preserve"> en l</w:t>
      </w:r>
      <w:r w:rsidRPr="0036471B">
        <w:rPr>
          <w:rFonts w:ascii="Arial" w:hAnsi="Arial" w:cs="Arial"/>
          <w:sz w:val="24"/>
          <w:szCs w:val="24"/>
        </w:rPr>
        <w:t xml:space="preserve">as funciones que cumple </w:t>
      </w:r>
      <w:r w:rsidR="00D4302A">
        <w:rPr>
          <w:rFonts w:ascii="Arial" w:hAnsi="Arial" w:cs="Arial"/>
          <w:sz w:val="24"/>
          <w:szCs w:val="24"/>
        </w:rPr>
        <w:t>dentro de las células vegetales</w:t>
      </w:r>
      <w:r w:rsidR="001A5D38">
        <w:rPr>
          <w:rFonts w:ascii="Arial" w:hAnsi="Arial" w:cs="Arial"/>
          <w:sz w:val="24"/>
          <w:szCs w:val="24"/>
        </w:rPr>
        <w:t xml:space="preserve">. </w:t>
      </w:r>
    </w:p>
    <w:p w14:paraId="593050AD" w14:textId="77777777" w:rsidR="00C83041" w:rsidRDefault="00C83041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93E2D4" w14:textId="76C137E3" w:rsidR="00182511" w:rsidRPr="0036471B" w:rsidRDefault="00E176C7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Debido a la gran variedad de funciones que tiene el P en las plantas, su presencia en el suelo se requiere</w:t>
      </w:r>
      <w:r w:rsidR="00D4302A">
        <w:rPr>
          <w:rFonts w:ascii="Arial" w:hAnsi="Arial" w:cs="Arial"/>
          <w:sz w:val="24"/>
          <w:szCs w:val="24"/>
        </w:rPr>
        <w:t xml:space="preserve"> en cantidades relativamente grandes (</w:t>
      </w:r>
      <w:r w:rsidR="00D4302A" w:rsidRPr="0036471B">
        <w:rPr>
          <w:rFonts w:ascii="Arial" w:hAnsi="Arial" w:cs="Arial"/>
          <w:sz w:val="24"/>
          <w:szCs w:val="24"/>
        </w:rPr>
        <w:t>0.1 a 0.5 %</w:t>
      </w:r>
      <w:r w:rsidR="00D4302A">
        <w:rPr>
          <w:rFonts w:ascii="Arial" w:hAnsi="Arial" w:cs="Arial"/>
          <w:sz w:val="24"/>
          <w:szCs w:val="24"/>
        </w:rPr>
        <w:t>). Desafortunadamente</w:t>
      </w:r>
      <w:r>
        <w:rPr>
          <w:rFonts w:ascii="Arial" w:hAnsi="Arial" w:cs="Arial"/>
          <w:sz w:val="24"/>
          <w:szCs w:val="24"/>
        </w:rPr>
        <w:t>,</w:t>
      </w:r>
      <w:r w:rsidR="00D4302A">
        <w:rPr>
          <w:rFonts w:ascii="Arial" w:hAnsi="Arial" w:cs="Arial"/>
          <w:sz w:val="24"/>
          <w:szCs w:val="24"/>
        </w:rPr>
        <w:t xml:space="preserve"> las actividades agrícolas causan la</w:t>
      </w:r>
      <w:r w:rsidR="00BC1D59">
        <w:rPr>
          <w:rFonts w:ascii="Arial" w:hAnsi="Arial" w:cs="Arial"/>
          <w:sz w:val="24"/>
          <w:szCs w:val="24"/>
        </w:rPr>
        <w:t xml:space="preserve"> disminución en</w:t>
      </w:r>
      <w:r w:rsidR="000653BD">
        <w:rPr>
          <w:rFonts w:ascii="Arial" w:hAnsi="Arial" w:cs="Arial"/>
          <w:sz w:val="24"/>
          <w:szCs w:val="24"/>
        </w:rPr>
        <w:t xml:space="preserve"> la cantidad de P</w:t>
      </w:r>
      <w:r w:rsidR="00D4302A">
        <w:rPr>
          <w:rFonts w:ascii="Arial" w:hAnsi="Arial" w:cs="Arial"/>
          <w:sz w:val="24"/>
          <w:szCs w:val="24"/>
        </w:rPr>
        <w:t xml:space="preserve"> en los suelos, por lo que las plantas deben enfrentarse muy</w:t>
      </w:r>
      <w:r w:rsidR="000653BD">
        <w:rPr>
          <w:rFonts w:ascii="Arial" w:hAnsi="Arial" w:cs="Arial"/>
          <w:sz w:val="24"/>
          <w:szCs w:val="24"/>
        </w:rPr>
        <w:t xml:space="preserve"> frecuentemente a la deficiencia</w:t>
      </w:r>
      <w:r w:rsidR="00D4302A">
        <w:rPr>
          <w:rFonts w:ascii="Arial" w:hAnsi="Arial" w:cs="Arial"/>
          <w:sz w:val="24"/>
          <w:szCs w:val="24"/>
        </w:rPr>
        <w:t xml:space="preserve"> de este </w:t>
      </w:r>
      <w:r w:rsidR="00DE1A79">
        <w:rPr>
          <w:rFonts w:ascii="Arial" w:hAnsi="Arial" w:cs="Arial"/>
          <w:sz w:val="24"/>
          <w:szCs w:val="24"/>
        </w:rPr>
        <w:t>nutrimento</w:t>
      </w:r>
      <w:r w:rsidR="00293181">
        <w:rPr>
          <w:rFonts w:ascii="Arial" w:hAnsi="Arial" w:cs="Arial"/>
          <w:sz w:val="24"/>
          <w:szCs w:val="24"/>
        </w:rPr>
        <w:t xml:space="preserve"> (Moreno, 2007)</w:t>
      </w:r>
      <w:r w:rsidR="00182511" w:rsidRPr="0036471B">
        <w:rPr>
          <w:rFonts w:ascii="Arial" w:hAnsi="Arial" w:cs="Arial"/>
          <w:sz w:val="24"/>
          <w:szCs w:val="24"/>
        </w:rPr>
        <w:t>.</w:t>
      </w:r>
    </w:p>
    <w:p w14:paraId="1D719AA9" w14:textId="65142BDE" w:rsidR="00182511" w:rsidRDefault="00182511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E3E1E7" w14:textId="77777777" w:rsidR="0015217D" w:rsidRPr="0036471B" w:rsidRDefault="0015217D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470F5A" w14:textId="77777777" w:rsidR="00182511" w:rsidRPr="0036471B" w:rsidRDefault="00AC4AA4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ABSORCIÓN Y TRANSPORTE</w:t>
      </w:r>
    </w:p>
    <w:p w14:paraId="0324ADE4" w14:textId="77777777" w:rsidR="00182511" w:rsidRPr="0036471B" w:rsidRDefault="00182511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43AF75" w14:textId="5A81CFA9" w:rsidR="001512BF" w:rsidRDefault="00182511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6471B">
        <w:rPr>
          <w:rFonts w:ascii="Arial" w:hAnsi="Arial" w:cs="Arial"/>
          <w:sz w:val="24"/>
          <w:szCs w:val="24"/>
        </w:rPr>
        <w:t xml:space="preserve">El P </w:t>
      </w:r>
      <w:r w:rsidR="000653BD">
        <w:rPr>
          <w:rFonts w:ascii="Arial" w:hAnsi="Arial" w:cs="Arial"/>
          <w:sz w:val="24"/>
          <w:szCs w:val="24"/>
        </w:rPr>
        <w:t xml:space="preserve">es absorbido por la planta a través de </w:t>
      </w:r>
      <w:r w:rsidR="000653BD" w:rsidRPr="0036471B">
        <w:rPr>
          <w:rFonts w:ascii="Arial" w:hAnsi="Arial" w:cs="Arial"/>
          <w:sz w:val="24"/>
          <w:szCs w:val="24"/>
        </w:rPr>
        <w:t>los pelos radicales</w:t>
      </w:r>
      <w:r w:rsidR="000653BD">
        <w:rPr>
          <w:rFonts w:ascii="Arial" w:hAnsi="Arial" w:cs="Arial"/>
          <w:sz w:val="24"/>
          <w:szCs w:val="24"/>
        </w:rPr>
        <w:t xml:space="preserve"> que se encuentran en la epidermis de</w:t>
      </w:r>
      <w:r w:rsidR="00A06294">
        <w:rPr>
          <w:rFonts w:ascii="Arial" w:hAnsi="Arial" w:cs="Arial"/>
          <w:sz w:val="24"/>
          <w:szCs w:val="24"/>
        </w:rPr>
        <w:t xml:space="preserve"> la raíz</w:t>
      </w:r>
      <w:r w:rsidR="00D61F29">
        <w:rPr>
          <w:rFonts w:ascii="Arial" w:hAnsi="Arial" w:cs="Arial"/>
          <w:sz w:val="24"/>
          <w:szCs w:val="24"/>
        </w:rPr>
        <w:t xml:space="preserve"> prin</w:t>
      </w:r>
      <w:r w:rsidR="00AF3E3D" w:rsidRPr="0036471B">
        <w:rPr>
          <w:rFonts w:ascii="Arial" w:hAnsi="Arial" w:cs="Arial"/>
          <w:sz w:val="24"/>
          <w:szCs w:val="24"/>
        </w:rPr>
        <w:t xml:space="preserve">cipalmente como ion </w:t>
      </w:r>
      <w:r w:rsidRPr="0036471B">
        <w:rPr>
          <w:rFonts w:ascii="Arial" w:hAnsi="Arial" w:cs="Arial"/>
          <w:sz w:val="24"/>
          <w:szCs w:val="24"/>
        </w:rPr>
        <w:t>orto</w:t>
      </w:r>
      <w:r w:rsidR="00AF3E3D" w:rsidRPr="0036471B">
        <w:rPr>
          <w:rFonts w:ascii="Arial" w:hAnsi="Arial" w:cs="Arial"/>
          <w:sz w:val="24"/>
          <w:szCs w:val="24"/>
        </w:rPr>
        <w:t>fosfato primario (H</w:t>
      </w:r>
      <w:r w:rsidR="00AF3E3D" w:rsidRPr="0036471B">
        <w:rPr>
          <w:rFonts w:ascii="Arial" w:hAnsi="Arial" w:cs="Arial"/>
          <w:sz w:val="24"/>
          <w:szCs w:val="24"/>
          <w:vertAlign w:val="subscript"/>
        </w:rPr>
        <w:t>2</w:t>
      </w:r>
      <w:r w:rsidR="00AF3E3D" w:rsidRPr="0036471B">
        <w:rPr>
          <w:rFonts w:ascii="Arial" w:hAnsi="Arial" w:cs="Arial"/>
          <w:sz w:val="24"/>
          <w:szCs w:val="24"/>
        </w:rPr>
        <w:t>PO</w:t>
      </w:r>
      <w:r w:rsidR="00AF3E3D" w:rsidRPr="00A06294">
        <w:rPr>
          <w:rFonts w:ascii="Arial" w:hAnsi="Arial" w:cs="Arial"/>
          <w:sz w:val="24"/>
          <w:szCs w:val="24"/>
          <w:vertAlign w:val="subscript"/>
        </w:rPr>
        <w:t>4</w:t>
      </w:r>
      <w:r w:rsidR="00AF3E3D" w:rsidRPr="0036471B">
        <w:rPr>
          <w:rFonts w:ascii="Arial" w:hAnsi="Arial" w:cs="Arial"/>
          <w:sz w:val="24"/>
          <w:szCs w:val="24"/>
          <w:vertAlign w:val="superscript"/>
        </w:rPr>
        <w:t>-</w:t>
      </w:r>
      <w:r w:rsidR="001A5D38">
        <w:rPr>
          <w:rFonts w:ascii="Arial" w:hAnsi="Arial" w:cs="Arial"/>
          <w:sz w:val="24"/>
          <w:szCs w:val="24"/>
        </w:rPr>
        <w:t>) y en menor proporción</w:t>
      </w:r>
      <w:r w:rsidRPr="0036471B">
        <w:rPr>
          <w:rFonts w:ascii="Arial" w:hAnsi="Arial" w:cs="Arial"/>
          <w:sz w:val="24"/>
          <w:szCs w:val="24"/>
        </w:rPr>
        <w:t xml:space="preserve"> c</w:t>
      </w:r>
      <w:r w:rsidR="00AF3E3D" w:rsidRPr="0036471B">
        <w:rPr>
          <w:rFonts w:ascii="Arial" w:hAnsi="Arial" w:cs="Arial"/>
          <w:sz w:val="24"/>
          <w:szCs w:val="24"/>
        </w:rPr>
        <w:t xml:space="preserve">omo ion </w:t>
      </w:r>
      <w:r w:rsidR="00DE1A79">
        <w:rPr>
          <w:rFonts w:ascii="Arial" w:hAnsi="Arial" w:cs="Arial"/>
          <w:sz w:val="24"/>
          <w:szCs w:val="24"/>
        </w:rPr>
        <w:t>orto</w:t>
      </w:r>
      <w:r w:rsidR="00AF3E3D" w:rsidRPr="0036471B">
        <w:rPr>
          <w:rFonts w:ascii="Arial" w:hAnsi="Arial" w:cs="Arial"/>
          <w:sz w:val="24"/>
          <w:szCs w:val="24"/>
        </w:rPr>
        <w:t xml:space="preserve">fosfato </w:t>
      </w:r>
      <w:r w:rsidRPr="0036471B">
        <w:rPr>
          <w:rFonts w:ascii="Arial" w:hAnsi="Arial" w:cs="Arial"/>
          <w:sz w:val="24"/>
          <w:szCs w:val="24"/>
        </w:rPr>
        <w:t>secu</w:t>
      </w:r>
      <w:r w:rsidR="00AF3E3D" w:rsidRPr="0036471B">
        <w:rPr>
          <w:rFonts w:ascii="Arial" w:hAnsi="Arial" w:cs="Arial"/>
          <w:sz w:val="24"/>
          <w:szCs w:val="24"/>
        </w:rPr>
        <w:t>ndario (HPO</w:t>
      </w:r>
      <w:r w:rsidR="00AF3E3D" w:rsidRPr="00A06294">
        <w:rPr>
          <w:rFonts w:ascii="Arial" w:hAnsi="Arial" w:cs="Arial"/>
          <w:sz w:val="24"/>
          <w:szCs w:val="24"/>
          <w:vertAlign w:val="subscript"/>
        </w:rPr>
        <w:t>4</w:t>
      </w:r>
      <w:r w:rsidR="00AF3E3D" w:rsidRPr="0036471B">
        <w:rPr>
          <w:rFonts w:ascii="Arial" w:hAnsi="Arial" w:cs="Arial"/>
          <w:sz w:val="24"/>
          <w:szCs w:val="24"/>
          <w:vertAlign w:val="superscript"/>
        </w:rPr>
        <w:t>=</w:t>
      </w:r>
      <w:r w:rsidR="005E0293">
        <w:rPr>
          <w:rFonts w:ascii="Arial" w:hAnsi="Arial" w:cs="Arial"/>
          <w:sz w:val="24"/>
          <w:szCs w:val="24"/>
        </w:rPr>
        <w:t>). L</w:t>
      </w:r>
      <w:r w:rsidR="001A5D38">
        <w:rPr>
          <w:rFonts w:ascii="Arial" w:hAnsi="Arial" w:cs="Arial"/>
          <w:sz w:val="24"/>
          <w:szCs w:val="24"/>
        </w:rPr>
        <w:t xml:space="preserve">a </w:t>
      </w:r>
      <w:r w:rsidR="00AF3E3D" w:rsidRPr="0036471B">
        <w:rPr>
          <w:rFonts w:ascii="Arial" w:hAnsi="Arial" w:cs="Arial"/>
          <w:sz w:val="24"/>
          <w:szCs w:val="24"/>
        </w:rPr>
        <w:t xml:space="preserve">absorción de </w:t>
      </w:r>
      <w:r w:rsidRPr="0036471B">
        <w:rPr>
          <w:rFonts w:ascii="Arial" w:hAnsi="Arial" w:cs="Arial"/>
          <w:sz w:val="24"/>
          <w:szCs w:val="24"/>
        </w:rPr>
        <w:t>es</w:t>
      </w:r>
      <w:r w:rsidR="00D61F29">
        <w:rPr>
          <w:rFonts w:ascii="Arial" w:hAnsi="Arial" w:cs="Arial"/>
          <w:sz w:val="24"/>
          <w:szCs w:val="24"/>
        </w:rPr>
        <w:t>ta última</w:t>
      </w:r>
      <w:r w:rsidR="00AF3E3D" w:rsidRPr="0036471B">
        <w:rPr>
          <w:rFonts w:ascii="Arial" w:hAnsi="Arial" w:cs="Arial"/>
          <w:sz w:val="24"/>
          <w:szCs w:val="24"/>
        </w:rPr>
        <w:t xml:space="preserve"> se incrementa a medida que aumenta el pH del suelo</w:t>
      </w:r>
      <w:r w:rsidR="002421BB">
        <w:rPr>
          <w:rFonts w:ascii="Arial" w:hAnsi="Arial" w:cs="Arial"/>
          <w:sz w:val="24"/>
          <w:szCs w:val="24"/>
        </w:rPr>
        <w:t xml:space="preserve"> (Moreno, 2007)</w:t>
      </w:r>
      <w:r w:rsidR="00AF3E3D" w:rsidRPr="0036471B">
        <w:rPr>
          <w:rFonts w:ascii="Arial" w:hAnsi="Arial" w:cs="Arial"/>
          <w:sz w:val="24"/>
          <w:szCs w:val="24"/>
        </w:rPr>
        <w:t xml:space="preserve">. </w:t>
      </w:r>
      <w:r w:rsidR="001A5D38">
        <w:rPr>
          <w:rFonts w:ascii="Arial" w:hAnsi="Arial" w:cs="Arial"/>
          <w:sz w:val="24"/>
          <w:szCs w:val="24"/>
        </w:rPr>
        <w:t>E</w:t>
      </w:r>
      <w:r w:rsidR="00AF3E3D" w:rsidRPr="0036471B">
        <w:rPr>
          <w:rFonts w:ascii="Arial" w:hAnsi="Arial" w:cs="Arial"/>
          <w:sz w:val="24"/>
          <w:szCs w:val="24"/>
        </w:rPr>
        <w:t xml:space="preserve">l P puede </w:t>
      </w:r>
      <w:r w:rsidRPr="0036471B">
        <w:rPr>
          <w:rFonts w:ascii="Arial" w:hAnsi="Arial" w:cs="Arial"/>
          <w:sz w:val="24"/>
          <w:szCs w:val="24"/>
        </w:rPr>
        <w:t>que</w:t>
      </w:r>
      <w:r w:rsidR="00AF3E3D" w:rsidRPr="0036471B">
        <w:rPr>
          <w:rFonts w:ascii="Arial" w:hAnsi="Arial" w:cs="Arial"/>
          <w:sz w:val="24"/>
          <w:szCs w:val="24"/>
        </w:rPr>
        <w:t xml:space="preserve">darse almacenado en </w:t>
      </w:r>
      <w:r w:rsidR="001A5D38">
        <w:rPr>
          <w:rFonts w:ascii="Arial" w:hAnsi="Arial" w:cs="Arial"/>
          <w:sz w:val="24"/>
          <w:szCs w:val="24"/>
        </w:rPr>
        <w:t xml:space="preserve">las </w:t>
      </w:r>
      <w:r w:rsidR="00AF3E3D" w:rsidRPr="0036471B">
        <w:rPr>
          <w:rFonts w:ascii="Arial" w:hAnsi="Arial" w:cs="Arial"/>
          <w:sz w:val="24"/>
          <w:szCs w:val="24"/>
        </w:rPr>
        <w:t xml:space="preserve">células </w:t>
      </w:r>
      <w:r w:rsidR="001A5D38">
        <w:rPr>
          <w:rFonts w:ascii="Arial" w:hAnsi="Arial" w:cs="Arial"/>
          <w:sz w:val="24"/>
          <w:szCs w:val="24"/>
        </w:rPr>
        <w:t xml:space="preserve">de la raíz </w:t>
      </w:r>
      <w:r w:rsidR="00AF3E3D" w:rsidRPr="0036471B">
        <w:rPr>
          <w:rFonts w:ascii="Arial" w:hAnsi="Arial" w:cs="Arial"/>
          <w:sz w:val="24"/>
          <w:szCs w:val="24"/>
        </w:rPr>
        <w:t xml:space="preserve">o </w:t>
      </w:r>
      <w:r w:rsidRPr="0036471B">
        <w:rPr>
          <w:rFonts w:ascii="Arial" w:hAnsi="Arial" w:cs="Arial"/>
          <w:sz w:val="24"/>
          <w:szCs w:val="24"/>
        </w:rPr>
        <w:t>pued</w:t>
      </w:r>
      <w:r w:rsidR="001A5D38">
        <w:rPr>
          <w:rFonts w:ascii="Arial" w:hAnsi="Arial" w:cs="Arial"/>
          <w:sz w:val="24"/>
          <w:szCs w:val="24"/>
        </w:rPr>
        <w:t>e ser transportado a los tejidos aéreos</w:t>
      </w:r>
      <w:r w:rsidRPr="0036471B">
        <w:rPr>
          <w:rFonts w:ascii="Arial" w:hAnsi="Arial" w:cs="Arial"/>
          <w:sz w:val="24"/>
          <w:szCs w:val="24"/>
        </w:rPr>
        <w:t xml:space="preserve"> de la planta</w:t>
      </w:r>
      <w:r w:rsidR="005E0293">
        <w:rPr>
          <w:rFonts w:ascii="Arial" w:hAnsi="Arial" w:cs="Arial"/>
          <w:sz w:val="24"/>
          <w:szCs w:val="24"/>
        </w:rPr>
        <w:t>, por lo que se considera que es un nutrimento móvil</w:t>
      </w:r>
      <w:r w:rsidR="00321D84">
        <w:rPr>
          <w:rFonts w:ascii="Arial" w:hAnsi="Arial" w:cs="Arial"/>
          <w:sz w:val="24"/>
          <w:szCs w:val="24"/>
        </w:rPr>
        <w:t>. Dentro de las células</w:t>
      </w:r>
      <w:r w:rsidR="001A5D38">
        <w:rPr>
          <w:rFonts w:ascii="Arial" w:hAnsi="Arial" w:cs="Arial"/>
          <w:sz w:val="24"/>
          <w:szCs w:val="24"/>
        </w:rPr>
        <w:t xml:space="preserve"> </w:t>
      </w:r>
      <w:r w:rsidR="001A5D38" w:rsidRPr="0036471B">
        <w:rPr>
          <w:rFonts w:ascii="Arial" w:hAnsi="Arial" w:cs="Arial"/>
          <w:sz w:val="24"/>
          <w:szCs w:val="24"/>
        </w:rPr>
        <w:t>se incorpora a compuestos orgánicos como ácidos nucleicos (ADN y ARN), fosfoproteínas, fosfolípidos, enzimas y compuestos fosfatados ric</w:t>
      </w:r>
      <w:r w:rsidR="001A5D38">
        <w:rPr>
          <w:rFonts w:ascii="Arial" w:hAnsi="Arial" w:cs="Arial"/>
          <w:sz w:val="24"/>
          <w:szCs w:val="24"/>
        </w:rPr>
        <w:t xml:space="preserve">os en energía como el </w:t>
      </w:r>
      <w:proofErr w:type="spellStart"/>
      <w:r w:rsidR="001A5D38">
        <w:rPr>
          <w:rFonts w:ascii="Arial" w:hAnsi="Arial" w:cs="Arial"/>
          <w:sz w:val="24"/>
          <w:szCs w:val="24"/>
        </w:rPr>
        <w:t>adenosin</w:t>
      </w:r>
      <w:proofErr w:type="spellEnd"/>
      <w:r w:rsidR="001A5D38" w:rsidRPr="0036471B">
        <w:rPr>
          <w:rFonts w:ascii="Arial" w:hAnsi="Arial" w:cs="Arial"/>
          <w:sz w:val="24"/>
          <w:szCs w:val="24"/>
        </w:rPr>
        <w:t xml:space="preserve"> trifosfato (ATP)</w:t>
      </w:r>
      <w:r w:rsidR="00321D84">
        <w:rPr>
          <w:rFonts w:ascii="Arial" w:hAnsi="Arial" w:cs="Arial"/>
          <w:sz w:val="24"/>
          <w:szCs w:val="24"/>
        </w:rPr>
        <w:t>,</w:t>
      </w:r>
      <w:r w:rsidRPr="0036471B">
        <w:rPr>
          <w:rFonts w:ascii="Arial" w:hAnsi="Arial" w:cs="Arial"/>
          <w:sz w:val="24"/>
          <w:szCs w:val="24"/>
        </w:rPr>
        <w:t xml:space="preserve"> </w:t>
      </w:r>
      <w:r w:rsidR="00F87BBC">
        <w:rPr>
          <w:rFonts w:ascii="Arial" w:hAnsi="Arial" w:cs="Arial"/>
          <w:sz w:val="24"/>
          <w:szCs w:val="24"/>
        </w:rPr>
        <w:t xml:space="preserve">a </w:t>
      </w:r>
      <w:r w:rsidRPr="0036471B">
        <w:rPr>
          <w:rFonts w:ascii="Arial" w:hAnsi="Arial" w:cs="Arial"/>
          <w:sz w:val="24"/>
          <w:szCs w:val="24"/>
        </w:rPr>
        <w:t>través d</w:t>
      </w:r>
      <w:r w:rsidR="00D61F29">
        <w:rPr>
          <w:rFonts w:ascii="Arial" w:hAnsi="Arial" w:cs="Arial"/>
          <w:sz w:val="24"/>
          <w:szCs w:val="24"/>
        </w:rPr>
        <w:t>e diferentes reacciones. Una vez incorporado,</w:t>
      </w:r>
      <w:r w:rsidR="00D61F29">
        <w:rPr>
          <w:rFonts w:ascii="Arial" w:hAnsi="Arial" w:cs="Arial"/>
          <w:color w:val="000000"/>
          <w:sz w:val="24"/>
          <w:szCs w:val="24"/>
        </w:rPr>
        <w:t xml:space="preserve"> queda</w:t>
      </w:r>
      <w:r w:rsidR="00D61F29" w:rsidRPr="0036471B">
        <w:rPr>
          <w:rFonts w:ascii="Arial" w:hAnsi="Arial" w:cs="Arial"/>
          <w:color w:val="000000"/>
          <w:sz w:val="24"/>
          <w:szCs w:val="24"/>
        </w:rPr>
        <w:t xml:space="preserve"> disponible para </w:t>
      </w:r>
      <w:r w:rsidR="00D61F29">
        <w:rPr>
          <w:rFonts w:ascii="Arial" w:hAnsi="Arial" w:cs="Arial"/>
          <w:color w:val="000000"/>
          <w:sz w:val="24"/>
          <w:szCs w:val="24"/>
        </w:rPr>
        <w:t>participar en diferentes</w:t>
      </w:r>
      <w:r w:rsidR="00D61F29" w:rsidRPr="0036471B">
        <w:rPr>
          <w:rFonts w:ascii="Arial" w:hAnsi="Arial" w:cs="Arial"/>
          <w:sz w:val="24"/>
          <w:szCs w:val="24"/>
        </w:rPr>
        <w:t xml:space="preserve"> </w:t>
      </w:r>
      <w:r w:rsidR="00D61F29">
        <w:rPr>
          <w:rFonts w:ascii="Arial" w:hAnsi="Arial" w:cs="Arial"/>
          <w:color w:val="000000"/>
          <w:sz w:val="24"/>
          <w:szCs w:val="24"/>
        </w:rPr>
        <w:t>reacciones químicas que forman parte del metabolismo de las células vegetales</w:t>
      </w:r>
      <w:r w:rsidR="00351129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="00351129">
        <w:rPr>
          <w:rFonts w:ascii="Arial" w:hAnsi="Arial" w:cs="Arial"/>
          <w:color w:val="000000"/>
          <w:sz w:val="24"/>
          <w:szCs w:val="24"/>
        </w:rPr>
        <w:t>Plaxton</w:t>
      </w:r>
      <w:proofErr w:type="spellEnd"/>
      <w:r w:rsidR="00351129">
        <w:rPr>
          <w:rFonts w:ascii="Arial" w:hAnsi="Arial" w:cs="Arial"/>
          <w:color w:val="000000"/>
          <w:sz w:val="24"/>
          <w:szCs w:val="24"/>
        </w:rPr>
        <w:t xml:space="preserve"> and </w:t>
      </w:r>
      <w:proofErr w:type="spellStart"/>
      <w:r w:rsidR="00351129">
        <w:rPr>
          <w:rFonts w:ascii="Arial" w:hAnsi="Arial" w:cs="Arial"/>
          <w:color w:val="000000"/>
          <w:sz w:val="24"/>
          <w:szCs w:val="24"/>
        </w:rPr>
        <w:t>Hue</w:t>
      </w:r>
      <w:proofErr w:type="spellEnd"/>
      <w:r w:rsidR="00351129">
        <w:rPr>
          <w:rFonts w:ascii="Arial" w:hAnsi="Arial" w:cs="Arial"/>
          <w:color w:val="000000"/>
          <w:sz w:val="24"/>
          <w:szCs w:val="24"/>
        </w:rPr>
        <w:t>, 2011)</w:t>
      </w:r>
      <w:r w:rsidR="00F87BBC">
        <w:rPr>
          <w:rFonts w:ascii="Arial" w:hAnsi="Arial" w:cs="Arial"/>
          <w:sz w:val="24"/>
          <w:szCs w:val="24"/>
        </w:rPr>
        <w:t xml:space="preserve">. </w:t>
      </w:r>
    </w:p>
    <w:p w14:paraId="41AEFFAF" w14:textId="77777777" w:rsidR="00C83041" w:rsidRDefault="00C83041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F00260" w14:textId="53708790" w:rsidR="00AF3E3D" w:rsidRPr="00293181" w:rsidRDefault="00C83041" w:rsidP="002931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El P </w:t>
      </w:r>
      <w:r w:rsidRPr="0036471B">
        <w:rPr>
          <w:rFonts w:ascii="Arial" w:hAnsi="Arial" w:cs="Arial"/>
          <w:color w:val="000000"/>
          <w:sz w:val="24"/>
          <w:szCs w:val="24"/>
        </w:rPr>
        <w:t>es</w:t>
      </w:r>
      <w:r>
        <w:rPr>
          <w:rFonts w:ascii="Arial" w:hAnsi="Arial" w:cs="Arial"/>
          <w:color w:val="000000"/>
          <w:sz w:val="24"/>
          <w:szCs w:val="24"/>
        </w:rPr>
        <w:t xml:space="preserve"> un elemento</w:t>
      </w:r>
      <w:r w:rsidRPr="0036471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que se transporta muy fácilmente dentro de la planta, aun cuando se presente </w:t>
      </w:r>
      <w:r w:rsidR="00DE1A79">
        <w:rPr>
          <w:rFonts w:ascii="Arial" w:hAnsi="Arial" w:cs="Arial"/>
          <w:color w:val="000000"/>
          <w:sz w:val="24"/>
          <w:szCs w:val="24"/>
        </w:rPr>
        <w:t>en bajas concentraciones</w:t>
      </w:r>
      <w:r>
        <w:rPr>
          <w:rFonts w:ascii="Arial" w:hAnsi="Arial" w:cs="Arial"/>
          <w:color w:val="000000"/>
          <w:sz w:val="24"/>
          <w:szCs w:val="24"/>
        </w:rPr>
        <w:t>, la planta lo tra</w:t>
      </w:r>
      <w:r w:rsidR="004D7D6C">
        <w:rPr>
          <w:rFonts w:ascii="Arial" w:hAnsi="Arial" w:cs="Arial"/>
          <w:color w:val="000000"/>
          <w:sz w:val="24"/>
          <w:szCs w:val="24"/>
        </w:rPr>
        <w:t>nsporta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4D7D6C">
        <w:rPr>
          <w:rFonts w:ascii="Arial" w:hAnsi="Arial" w:cs="Arial"/>
          <w:color w:val="000000"/>
          <w:sz w:val="24"/>
          <w:szCs w:val="24"/>
        </w:rPr>
        <w:t>de la raíz hasta los</w:t>
      </w:r>
      <w:r>
        <w:rPr>
          <w:rFonts w:ascii="Arial" w:hAnsi="Arial" w:cs="Arial"/>
          <w:color w:val="000000"/>
          <w:sz w:val="24"/>
          <w:szCs w:val="24"/>
        </w:rPr>
        <w:t xml:space="preserve"> tejidos </w:t>
      </w:r>
      <w:r w:rsidRPr="0036471B">
        <w:rPr>
          <w:rFonts w:ascii="Arial" w:hAnsi="Arial" w:cs="Arial"/>
          <w:color w:val="000000"/>
          <w:sz w:val="24"/>
          <w:szCs w:val="24"/>
        </w:rPr>
        <w:t>me</w:t>
      </w:r>
      <w:r>
        <w:rPr>
          <w:rFonts w:ascii="Arial" w:hAnsi="Arial" w:cs="Arial"/>
          <w:color w:val="000000"/>
          <w:sz w:val="24"/>
          <w:szCs w:val="24"/>
        </w:rPr>
        <w:t>ristemáticos activos</w:t>
      </w:r>
      <w:r w:rsidR="004D7D6C">
        <w:rPr>
          <w:rFonts w:ascii="Arial" w:hAnsi="Arial" w:cs="Arial"/>
          <w:color w:val="000000"/>
          <w:sz w:val="24"/>
          <w:szCs w:val="24"/>
        </w:rPr>
        <w:t>.</w:t>
      </w:r>
      <w:r w:rsidR="00293181">
        <w:rPr>
          <w:rFonts w:ascii="Arial" w:hAnsi="Arial" w:cs="Arial"/>
          <w:color w:val="000000"/>
          <w:sz w:val="24"/>
          <w:szCs w:val="24"/>
        </w:rPr>
        <w:t xml:space="preserve"> </w:t>
      </w:r>
      <w:r w:rsidR="00293181" w:rsidRPr="00293181">
        <w:rPr>
          <w:rFonts w:ascii="Arial" w:hAnsi="Arial" w:cs="Arial"/>
          <w:color w:val="000000"/>
          <w:sz w:val="24"/>
          <w:szCs w:val="24"/>
        </w:rPr>
        <w:t xml:space="preserve">El </w:t>
      </w:r>
      <w:r w:rsidR="00DB4F06">
        <w:rPr>
          <w:rFonts w:ascii="Arial" w:hAnsi="Arial" w:cs="Arial"/>
          <w:color w:val="000000"/>
          <w:sz w:val="24"/>
          <w:szCs w:val="24"/>
        </w:rPr>
        <w:t>P</w:t>
      </w:r>
      <w:r w:rsidR="00293181" w:rsidRPr="00293181">
        <w:rPr>
          <w:rFonts w:ascii="Arial" w:hAnsi="Arial" w:cs="Arial"/>
          <w:color w:val="000000"/>
          <w:sz w:val="24"/>
          <w:szCs w:val="24"/>
        </w:rPr>
        <w:t xml:space="preserve"> se mueve </w:t>
      </w:r>
      <w:r w:rsidR="00293181">
        <w:rPr>
          <w:rFonts w:ascii="Arial" w:hAnsi="Arial" w:cs="Arial"/>
          <w:color w:val="000000"/>
          <w:sz w:val="24"/>
          <w:szCs w:val="24"/>
        </w:rPr>
        <w:t>a través del simplasto</w:t>
      </w:r>
      <w:r w:rsidR="00293181" w:rsidRPr="00293181">
        <w:rPr>
          <w:rFonts w:ascii="Arial" w:hAnsi="Arial" w:cs="Arial"/>
          <w:color w:val="000000"/>
          <w:sz w:val="24"/>
          <w:szCs w:val="24"/>
        </w:rPr>
        <w:t xml:space="preserve"> desde la superficie de la raíz</w:t>
      </w:r>
      <w:r w:rsidR="00293181">
        <w:rPr>
          <w:rFonts w:ascii="Arial" w:hAnsi="Arial" w:cs="Arial"/>
          <w:color w:val="000000"/>
          <w:sz w:val="24"/>
          <w:szCs w:val="24"/>
        </w:rPr>
        <w:t xml:space="preserve"> hacia </w:t>
      </w:r>
      <w:proofErr w:type="gramStart"/>
      <w:r w:rsidR="00293181">
        <w:rPr>
          <w:rFonts w:ascii="Arial" w:hAnsi="Arial" w:cs="Arial"/>
          <w:color w:val="000000"/>
          <w:sz w:val="24"/>
          <w:szCs w:val="24"/>
        </w:rPr>
        <w:t xml:space="preserve">el </w:t>
      </w:r>
      <w:r w:rsidR="00293181" w:rsidRPr="00293181">
        <w:rPr>
          <w:rFonts w:ascii="Arial" w:hAnsi="Arial" w:cs="Arial"/>
          <w:color w:val="000000"/>
          <w:sz w:val="24"/>
          <w:szCs w:val="24"/>
        </w:rPr>
        <w:t>xi</w:t>
      </w:r>
      <w:r w:rsidR="00293181">
        <w:rPr>
          <w:rFonts w:ascii="Arial" w:hAnsi="Arial" w:cs="Arial"/>
          <w:color w:val="000000"/>
          <w:sz w:val="24"/>
          <w:szCs w:val="24"/>
        </w:rPr>
        <w:t>lema</w:t>
      </w:r>
      <w:proofErr w:type="gramEnd"/>
      <w:r w:rsidR="00293181" w:rsidRPr="00293181">
        <w:rPr>
          <w:rFonts w:ascii="Arial" w:hAnsi="Arial" w:cs="Arial"/>
          <w:color w:val="000000"/>
          <w:sz w:val="24"/>
          <w:szCs w:val="24"/>
        </w:rPr>
        <w:t xml:space="preserve"> a una velocidad de aproximadamente 2 mm</w:t>
      </w:r>
      <w:r w:rsidR="00293181">
        <w:rPr>
          <w:rFonts w:ascii="Arial" w:hAnsi="Arial" w:cs="Arial"/>
          <w:color w:val="000000"/>
          <w:sz w:val="24"/>
          <w:szCs w:val="24"/>
        </w:rPr>
        <w:t>/</w:t>
      </w:r>
      <w:r w:rsidR="00293181" w:rsidRPr="00293181">
        <w:rPr>
          <w:rFonts w:ascii="Arial" w:hAnsi="Arial" w:cs="Arial"/>
          <w:color w:val="000000"/>
          <w:sz w:val="24"/>
          <w:szCs w:val="24"/>
        </w:rPr>
        <w:t xml:space="preserve">h. </w:t>
      </w:r>
      <w:r w:rsidR="00293181">
        <w:rPr>
          <w:rFonts w:ascii="Arial" w:hAnsi="Arial" w:cs="Arial"/>
          <w:color w:val="000000"/>
          <w:sz w:val="24"/>
          <w:szCs w:val="24"/>
        </w:rPr>
        <w:t xml:space="preserve">Luego se transporta a través del flujo </w:t>
      </w:r>
      <w:proofErr w:type="gramStart"/>
      <w:r w:rsidR="00293181" w:rsidRPr="00293181">
        <w:rPr>
          <w:rFonts w:ascii="Arial" w:hAnsi="Arial" w:cs="Arial"/>
          <w:color w:val="000000"/>
          <w:sz w:val="24"/>
          <w:szCs w:val="24"/>
        </w:rPr>
        <w:t>de</w:t>
      </w:r>
      <w:r w:rsidR="00293181">
        <w:rPr>
          <w:rFonts w:ascii="Arial" w:hAnsi="Arial" w:cs="Arial"/>
          <w:color w:val="000000"/>
          <w:sz w:val="24"/>
          <w:szCs w:val="24"/>
        </w:rPr>
        <w:t>l</w:t>
      </w:r>
      <w:r w:rsidR="00293181" w:rsidRPr="00293181">
        <w:rPr>
          <w:rFonts w:ascii="Arial" w:hAnsi="Arial" w:cs="Arial"/>
          <w:color w:val="000000"/>
          <w:sz w:val="24"/>
          <w:szCs w:val="24"/>
        </w:rPr>
        <w:t xml:space="preserve"> xilema</w:t>
      </w:r>
      <w:proofErr w:type="gramEnd"/>
      <w:r w:rsidR="00293181" w:rsidRPr="00293181">
        <w:rPr>
          <w:rFonts w:ascii="Arial" w:hAnsi="Arial" w:cs="Arial"/>
          <w:color w:val="000000"/>
          <w:sz w:val="24"/>
          <w:szCs w:val="24"/>
        </w:rPr>
        <w:t xml:space="preserve"> a los órganos </w:t>
      </w:r>
      <w:r w:rsidR="00293181">
        <w:rPr>
          <w:rFonts w:ascii="Arial" w:hAnsi="Arial" w:cs="Arial"/>
          <w:color w:val="000000"/>
          <w:sz w:val="24"/>
          <w:szCs w:val="24"/>
        </w:rPr>
        <w:t xml:space="preserve">aéreos, </w:t>
      </w:r>
      <w:r w:rsidR="00293181" w:rsidRPr="00293181">
        <w:rPr>
          <w:rFonts w:ascii="Arial" w:hAnsi="Arial" w:cs="Arial"/>
          <w:color w:val="000000"/>
          <w:sz w:val="24"/>
          <w:szCs w:val="24"/>
        </w:rPr>
        <w:t xml:space="preserve">donde </w:t>
      </w:r>
      <w:r w:rsidR="00293181">
        <w:rPr>
          <w:rFonts w:ascii="Arial" w:hAnsi="Arial" w:cs="Arial"/>
          <w:color w:val="000000"/>
          <w:sz w:val="24"/>
          <w:szCs w:val="24"/>
        </w:rPr>
        <w:t>pasa a través d</w:t>
      </w:r>
      <w:r w:rsidR="00293181" w:rsidRPr="00293181">
        <w:rPr>
          <w:rFonts w:ascii="Arial" w:hAnsi="Arial" w:cs="Arial"/>
          <w:color w:val="000000"/>
          <w:sz w:val="24"/>
          <w:szCs w:val="24"/>
        </w:rPr>
        <w:t xml:space="preserve">el </w:t>
      </w:r>
      <w:r w:rsidR="00293181">
        <w:rPr>
          <w:rFonts w:ascii="Arial" w:hAnsi="Arial" w:cs="Arial"/>
          <w:color w:val="000000"/>
          <w:sz w:val="24"/>
          <w:szCs w:val="24"/>
        </w:rPr>
        <w:t>simplasto a todas</w:t>
      </w:r>
      <w:r w:rsidR="00293181" w:rsidRPr="00293181">
        <w:rPr>
          <w:rFonts w:ascii="Arial" w:hAnsi="Arial" w:cs="Arial"/>
          <w:color w:val="000000"/>
          <w:sz w:val="24"/>
          <w:szCs w:val="24"/>
        </w:rPr>
        <w:t xml:space="preserve"> las células dentro de los tejidos individuales</w:t>
      </w:r>
      <w:r w:rsidR="00293181">
        <w:rPr>
          <w:rFonts w:ascii="Arial" w:hAnsi="Arial" w:cs="Arial"/>
          <w:color w:val="000000"/>
          <w:sz w:val="24"/>
          <w:szCs w:val="24"/>
        </w:rPr>
        <w:t xml:space="preserve"> (Vance et al., 2003)</w:t>
      </w:r>
      <w:r w:rsidR="00293181" w:rsidRPr="00293181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4E97FC55" w14:textId="77777777" w:rsidR="001E5A33" w:rsidRDefault="001E5A33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7B8329B" w14:textId="4A91B235" w:rsidR="001E5A33" w:rsidRDefault="00565704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Una planta puede</w:t>
      </w:r>
      <w:r w:rsidR="001E5A33" w:rsidRPr="0036471B">
        <w:rPr>
          <w:rFonts w:ascii="Arial" w:hAnsi="Arial" w:cs="Arial"/>
          <w:color w:val="000000"/>
          <w:sz w:val="24"/>
          <w:szCs w:val="24"/>
        </w:rPr>
        <w:t xml:space="preserve"> acumula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 w:rsidR="00DE1A79">
        <w:rPr>
          <w:rFonts w:ascii="Arial" w:hAnsi="Arial" w:cs="Arial"/>
          <w:color w:val="000000"/>
          <w:sz w:val="24"/>
          <w:szCs w:val="24"/>
        </w:rPr>
        <w:t>nutrimento</w:t>
      </w:r>
      <w:r>
        <w:rPr>
          <w:rFonts w:ascii="Arial" w:hAnsi="Arial" w:cs="Arial"/>
          <w:color w:val="000000"/>
          <w:sz w:val="24"/>
          <w:szCs w:val="24"/>
        </w:rPr>
        <w:t>s en concentraciones mayores a las</w:t>
      </w:r>
      <w:r w:rsidR="001E5A33" w:rsidRPr="0036471B">
        <w:rPr>
          <w:rFonts w:ascii="Arial" w:hAnsi="Arial" w:cs="Arial"/>
          <w:color w:val="000000"/>
          <w:sz w:val="24"/>
          <w:szCs w:val="24"/>
        </w:rPr>
        <w:t xml:space="preserve"> presentes en la solu</w:t>
      </w:r>
      <w:r>
        <w:rPr>
          <w:rFonts w:ascii="Arial" w:hAnsi="Arial" w:cs="Arial"/>
          <w:color w:val="000000"/>
          <w:sz w:val="24"/>
          <w:szCs w:val="24"/>
        </w:rPr>
        <w:t>ción del suelo circundante</w:t>
      </w:r>
      <w:r w:rsidR="001E5A33" w:rsidRPr="0036471B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1E5A33" w:rsidRPr="0036471B">
        <w:rPr>
          <w:rFonts w:ascii="Arial" w:hAnsi="Arial" w:cs="Arial"/>
          <w:color w:val="000000"/>
          <w:sz w:val="24"/>
          <w:szCs w:val="24"/>
        </w:rPr>
        <w:t xml:space="preserve">El movimiento de </w:t>
      </w:r>
      <w:r w:rsidR="00DE1A79">
        <w:rPr>
          <w:rFonts w:ascii="Arial" w:hAnsi="Arial" w:cs="Arial"/>
          <w:color w:val="000000"/>
          <w:sz w:val="24"/>
          <w:szCs w:val="24"/>
        </w:rPr>
        <w:t>nutrimento</w:t>
      </w:r>
      <w:r w:rsidR="001E5A33" w:rsidRPr="0036471B"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z w:val="24"/>
          <w:szCs w:val="24"/>
        </w:rPr>
        <w:t xml:space="preserve">hacia el interior y </w:t>
      </w:r>
      <w:r w:rsidR="001E5A33" w:rsidRPr="0036471B">
        <w:rPr>
          <w:rFonts w:ascii="Arial" w:hAnsi="Arial" w:cs="Arial"/>
          <w:color w:val="000000"/>
          <w:sz w:val="24"/>
          <w:szCs w:val="24"/>
        </w:rPr>
        <w:t>dentro de la planta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="001E5A33" w:rsidRPr="0036471B">
        <w:rPr>
          <w:rFonts w:ascii="Arial" w:hAnsi="Arial" w:cs="Arial"/>
          <w:color w:val="000000"/>
          <w:sz w:val="24"/>
          <w:szCs w:val="24"/>
        </w:rPr>
        <w:t xml:space="preserve"> depende </w:t>
      </w:r>
      <w:r>
        <w:rPr>
          <w:rFonts w:ascii="Arial" w:hAnsi="Arial" w:cs="Arial"/>
          <w:color w:val="000000"/>
          <w:sz w:val="24"/>
          <w:szCs w:val="24"/>
        </w:rPr>
        <w:t xml:space="preserve">en gran medida </w:t>
      </w:r>
      <w:r w:rsidR="001E5A33" w:rsidRPr="0036471B">
        <w:rPr>
          <w:rFonts w:ascii="Arial" w:hAnsi="Arial" w:cs="Arial"/>
          <w:color w:val="000000"/>
          <w:sz w:val="24"/>
          <w:szCs w:val="24"/>
        </w:rPr>
        <w:t xml:space="preserve">del transporte a través de las membranas </w:t>
      </w:r>
      <w:r w:rsidR="006C3A9C">
        <w:rPr>
          <w:rFonts w:ascii="Arial" w:hAnsi="Arial" w:cs="Arial"/>
          <w:color w:val="000000"/>
          <w:sz w:val="24"/>
          <w:szCs w:val="24"/>
        </w:rPr>
        <w:t>celulares. Dicho</w:t>
      </w:r>
      <w:r>
        <w:rPr>
          <w:rFonts w:ascii="Arial" w:hAnsi="Arial" w:cs="Arial"/>
          <w:color w:val="000000"/>
          <w:sz w:val="24"/>
          <w:szCs w:val="24"/>
        </w:rPr>
        <w:t xml:space="preserve"> transporte de moléculas a través de </w:t>
      </w:r>
      <w:r>
        <w:rPr>
          <w:rFonts w:ascii="Arial" w:hAnsi="Arial" w:cs="Arial"/>
          <w:color w:val="000000"/>
          <w:sz w:val="24"/>
          <w:szCs w:val="24"/>
        </w:rPr>
        <w:lastRenderedPageBreak/>
        <w:t>las membranas, en su mayoría es dependiente de energía, la cual es obtenida d</w:t>
      </w:r>
      <w:r w:rsidR="001E5A33">
        <w:rPr>
          <w:rFonts w:ascii="Arial" w:hAnsi="Arial" w:cs="Arial"/>
          <w:color w:val="000000"/>
          <w:sz w:val="24"/>
          <w:szCs w:val="24"/>
        </w:rPr>
        <w:t>el ATP</w:t>
      </w:r>
      <w:r w:rsidR="001E5A33" w:rsidRPr="0036471B">
        <w:rPr>
          <w:rFonts w:ascii="Arial" w:hAnsi="Arial" w:cs="Arial"/>
          <w:color w:val="000000"/>
          <w:sz w:val="24"/>
          <w:szCs w:val="24"/>
        </w:rPr>
        <w:t xml:space="preserve"> y </w:t>
      </w:r>
      <w:r>
        <w:rPr>
          <w:rFonts w:ascii="Arial" w:hAnsi="Arial" w:cs="Arial"/>
          <w:color w:val="000000"/>
          <w:sz w:val="24"/>
          <w:szCs w:val="24"/>
        </w:rPr>
        <w:t xml:space="preserve">algunos </w:t>
      </w:r>
      <w:r w:rsidR="001E5A33" w:rsidRPr="0036471B">
        <w:rPr>
          <w:rFonts w:ascii="Arial" w:hAnsi="Arial" w:cs="Arial"/>
          <w:color w:val="000000"/>
          <w:sz w:val="24"/>
          <w:szCs w:val="24"/>
        </w:rPr>
        <w:t>otros c</w:t>
      </w:r>
      <w:r w:rsidR="001E5A33"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mpuestos fosfatados</w:t>
      </w:r>
      <w:r w:rsidR="001B50C3">
        <w:rPr>
          <w:rFonts w:ascii="Arial" w:hAnsi="Arial" w:cs="Arial"/>
          <w:color w:val="000000"/>
          <w:sz w:val="24"/>
          <w:szCs w:val="24"/>
        </w:rPr>
        <w:t xml:space="preserve"> (Shen et al, 2011)</w:t>
      </w:r>
      <w:r w:rsidR="001E5A33" w:rsidRPr="0036471B">
        <w:rPr>
          <w:rFonts w:ascii="Arial" w:hAnsi="Arial" w:cs="Arial"/>
          <w:color w:val="000000"/>
          <w:sz w:val="24"/>
          <w:szCs w:val="24"/>
        </w:rPr>
        <w:t>.</w:t>
      </w:r>
    </w:p>
    <w:p w14:paraId="307A231A" w14:textId="77777777" w:rsidR="001E5A33" w:rsidRPr="0036471B" w:rsidRDefault="001E5A33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A15829" w14:textId="2E5E373B" w:rsidR="00AF3E3D" w:rsidRDefault="00AF3E3D" w:rsidP="001521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0C0142E" w14:textId="3A79AF22" w:rsidR="00AF3E3D" w:rsidRPr="0036471B" w:rsidRDefault="00AC4AA4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FUNCIONES</w:t>
      </w:r>
      <w:r w:rsidR="006C3A9C">
        <w:rPr>
          <w:rFonts w:ascii="Arial" w:hAnsi="Arial" w:cs="Arial"/>
          <w:b/>
          <w:bCs/>
          <w:sz w:val="24"/>
          <w:szCs w:val="24"/>
        </w:rPr>
        <w:t xml:space="preserve"> BIOLÓGICAS</w:t>
      </w:r>
    </w:p>
    <w:p w14:paraId="23D30925" w14:textId="77777777" w:rsidR="00AF3E3D" w:rsidRPr="0036471B" w:rsidRDefault="00AF3E3D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212A183" w14:textId="5854187D" w:rsidR="00AF3E3D" w:rsidRPr="001D13AD" w:rsidRDefault="00AC4AA4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</w:t>
      </w:r>
      <w:r w:rsidR="009E4766">
        <w:rPr>
          <w:rFonts w:ascii="Arial" w:hAnsi="Arial" w:cs="Arial"/>
          <w:color w:val="000000"/>
          <w:sz w:val="24"/>
          <w:szCs w:val="24"/>
        </w:rPr>
        <w:t>l P tiene un papel crucial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 xml:space="preserve"> en todos los procesos que requieren transferencia de energí</w:t>
      </w:r>
      <w:r w:rsidR="009E4766">
        <w:rPr>
          <w:rFonts w:ascii="Arial" w:hAnsi="Arial" w:cs="Arial"/>
          <w:color w:val="000000"/>
          <w:sz w:val="24"/>
          <w:szCs w:val="24"/>
        </w:rPr>
        <w:t>a</w:t>
      </w:r>
      <w:r w:rsidR="00A06294">
        <w:rPr>
          <w:rFonts w:ascii="Arial" w:hAnsi="Arial" w:cs="Arial"/>
          <w:color w:val="000000"/>
          <w:sz w:val="24"/>
          <w:szCs w:val="24"/>
        </w:rPr>
        <w:t>. Los</w:t>
      </w:r>
      <w:r>
        <w:rPr>
          <w:rFonts w:ascii="Arial" w:hAnsi="Arial" w:cs="Arial"/>
          <w:color w:val="000000"/>
          <w:sz w:val="24"/>
          <w:szCs w:val="24"/>
        </w:rPr>
        <w:t xml:space="preserve"> grupos fosfato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 xml:space="preserve"> que </w:t>
      </w:r>
      <w:r w:rsidR="00A06294">
        <w:rPr>
          <w:rFonts w:ascii="Arial" w:hAnsi="Arial" w:cs="Arial"/>
          <w:color w:val="000000"/>
          <w:sz w:val="24"/>
          <w:szCs w:val="24"/>
        </w:rPr>
        <w:t xml:space="preserve">forman parte 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>de la est</w:t>
      </w:r>
      <w:r w:rsidR="009E4766">
        <w:rPr>
          <w:rFonts w:ascii="Arial" w:hAnsi="Arial" w:cs="Arial"/>
          <w:color w:val="000000"/>
          <w:sz w:val="24"/>
          <w:szCs w:val="24"/>
        </w:rPr>
        <w:t xml:space="preserve">ructura química del </w:t>
      </w:r>
      <w:proofErr w:type="spellStart"/>
      <w:r w:rsidR="009E4766">
        <w:rPr>
          <w:rFonts w:ascii="Arial" w:hAnsi="Arial" w:cs="Arial"/>
          <w:color w:val="000000"/>
          <w:sz w:val="24"/>
          <w:szCs w:val="24"/>
        </w:rPr>
        <w:t>adenosin</w:t>
      </w:r>
      <w:proofErr w:type="spellEnd"/>
      <w:r w:rsidR="00AF3E3D" w:rsidRPr="0036471B">
        <w:rPr>
          <w:rFonts w:ascii="Arial" w:hAnsi="Arial" w:cs="Arial"/>
          <w:color w:val="000000"/>
          <w:sz w:val="24"/>
          <w:szCs w:val="24"/>
        </w:rPr>
        <w:t xml:space="preserve"> difosfat</w:t>
      </w:r>
      <w:r w:rsidR="009E4766">
        <w:rPr>
          <w:rFonts w:ascii="Arial" w:hAnsi="Arial" w:cs="Arial"/>
          <w:color w:val="000000"/>
          <w:sz w:val="24"/>
          <w:szCs w:val="24"/>
        </w:rPr>
        <w:t>o (ADP) y del ATP</w:t>
      </w:r>
      <w:r>
        <w:rPr>
          <w:rFonts w:ascii="Arial" w:hAnsi="Arial" w:cs="Arial"/>
          <w:color w:val="000000"/>
          <w:sz w:val="24"/>
          <w:szCs w:val="24"/>
        </w:rPr>
        <w:t>, proporcionan la</w:t>
      </w:r>
      <w:r w:rsidR="009E4766">
        <w:rPr>
          <w:rFonts w:ascii="Arial" w:hAnsi="Arial" w:cs="Arial"/>
          <w:color w:val="000000"/>
          <w:sz w:val="24"/>
          <w:szCs w:val="24"/>
        </w:rPr>
        <w:t xml:space="preserve"> energía que impulsa</w:t>
      </w:r>
      <w:r>
        <w:rPr>
          <w:rFonts w:ascii="Arial" w:hAnsi="Arial" w:cs="Arial"/>
          <w:color w:val="000000"/>
          <w:sz w:val="24"/>
          <w:szCs w:val="24"/>
        </w:rPr>
        <w:t xml:space="preserve"> las múltiples </w:t>
      </w:r>
      <w:r w:rsidR="006C3A9C">
        <w:rPr>
          <w:rFonts w:ascii="Arial" w:hAnsi="Arial" w:cs="Arial"/>
          <w:color w:val="000000"/>
          <w:sz w:val="24"/>
          <w:szCs w:val="24"/>
        </w:rPr>
        <w:t>reacciones</w:t>
      </w:r>
      <w:r w:rsidR="00531881">
        <w:rPr>
          <w:rFonts w:ascii="Arial" w:hAnsi="Arial" w:cs="Arial"/>
          <w:color w:val="000000"/>
          <w:sz w:val="24"/>
          <w:szCs w:val="24"/>
        </w:rPr>
        <w:t xml:space="preserve"> </w:t>
      </w:r>
      <w:r w:rsidR="006C3A9C">
        <w:rPr>
          <w:rFonts w:ascii="Arial" w:hAnsi="Arial" w:cs="Arial"/>
          <w:color w:val="000000"/>
          <w:sz w:val="24"/>
          <w:szCs w:val="24"/>
        </w:rPr>
        <w:t>catab</w:t>
      </w:r>
      <w:r>
        <w:rPr>
          <w:rFonts w:ascii="Arial" w:hAnsi="Arial" w:cs="Arial"/>
          <w:color w:val="000000"/>
          <w:sz w:val="24"/>
          <w:szCs w:val="24"/>
        </w:rPr>
        <w:t>ólicas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 xml:space="preserve"> </w:t>
      </w:r>
      <w:r w:rsidR="006C3A9C">
        <w:rPr>
          <w:rFonts w:ascii="Arial" w:hAnsi="Arial" w:cs="Arial"/>
          <w:color w:val="000000"/>
          <w:sz w:val="24"/>
          <w:szCs w:val="24"/>
        </w:rPr>
        <w:t xml:space="preserve">que suceden en 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>la</w:t>
      </w:r>
      <w:r w:rsidR="00201C23">
        <w:rPr>
          <w:rFonts w:ascii="Arial" w:hAnsi="Arial" w:cs="Arial"/>
          <w:color w:val="000000"/>
          <w:sz w:val="24"/>
          <w:szCs w:val="24"/>
        </w:rPr>
        <w:t>s células vegetales.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 xml:space="preserve"> La</w:t>
      </w:r>
      <w:r w:rsidR="00201C23">
        <w:rPr>
          <w:rFonts w:ascii="Arial" w:hAnsi="Arial" w:cs="Arial"/>
          <w:color w:val="000000"/>
          <w:sz w:val="24"/>
          <w:szCs w:val="24"/>
        </w:rPr>
        <w:t xml:space="preserve"> fosforilación es el proceso de transferencia de grupos </w:t>
      </w:r>
      <w:r w:rsidR="00EA01FD">
        <w:rPr>
          <w:rFonts w:ascii="Arial" w:hAnsi="Arial" w:cs="Arial"/>
          <w:color w:val="000000"/>
          <w:sz w:val="24"/>
          <w:szCs w:val="24"/>
        </w:rPr>
        <w:t>P</w:t>
      </w:r>
      <w:r w:rsidR="009E4766">
        <w:rPr>
          <w:rFonts w:ascii="Arial" w:hAnsi="Arial" w:cs="Arial"/>
          <w:color w:val="000000"/>
          <w:sz w:val="24"/>
          <w:szCs w:val="24"/>
        </w:rPr>
        <w:t xml:space="preserve"> de alta energía de</w:t>
      </w:r>
      <w:r w:rsidR="00201C23">
        <w:rPr>
          <w:rFonts w:ascii="Arial" w:hAnsi="Arial" w:cs="Arial"/>
          <w:color w:val="000000"/>
          <w:sz w:val="24"/>
          <w:szCs w:val="24"/>
        </w:rPr>
        <w:t>sde e</w:t>
      </w:r>
      <w:r w:rsidR="009E4766">
        <w:rPr>
          <w:rFonts w:ascii="Arial" w:hAnsi="Arial" w:cs="Arial"/>
          <w:color w:val="000000"/>
          <w:sz w:val="24"/>
          <w:szCs w:val="24"/>
        </w:rPr>
        <w:t>l ADP</w:t>
      </w:r>
      <w:r w:rsidR="00201C23">
        <w:rPr>
          <w:rFonts w:ascii="Arial" w:hAnsi="Arial" w:cs="Arial"/>
          <w:color w:val="000000"/>
          <w:sz w:val="24"/>
          <w:szCs w:val="24"/>
        </w:rPr>
        <w:t xml:space="preserve"> o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 xml:space="preserve"> AT</w:t>
      </w:r>
      <w:r w:rsidR="009E4766">
        <w:rPr>
          <w:rFonts w:ascii="Arial" w:hAnsi="Arial" w:cs="Arial"/>
          <w:color w:val="000000"/>
          <w:sz w:val="24"/>
          <w:szCs w:val="24"/>
        </w:rPr>
        <w:t>P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 xml:space="preserve"> a otr</w:t>
      </w:r>
      <w:r w:rsidR="009E4766">
        <w:rPr>
          <w:rFonts w:ascii="Arial" w:hAnsi="Arial" w:cs="Arial"/>
          <w:color w:val="000000"/>
          <w:sz w:val="24"/>
          <w:szCs w:val="24"/>
        </w:rPr>
        <w:t>as mol</w:t>
      </w:r>
      <w:r w:rsidR="00201C23">
        <w:rPr>
          <w:rFonts w:ascii="Arial" w:hAnsi="Arial" w:cs="Arial"/>
          <w:color w:val="000000"/>
          <w:sz w:val="24"/>
          <w:szCs w:val="24"/>
        </w:rPr>
        <w:t>éculas. La fosforilación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 xml:space="preserve"> desencadena una gran cantidad de pro</w:t>
      </w:r>
      <w:r w:rsidR="00201C23">
        <w:rPr>
          <w:rFonts w:ascii="Arial" w:hAnsi="Arial" w:cs="Arial"/>
          <w:color w:val="000000"/>
          <w:sz w:val="24"/>
          <w:szCs w:val="24"/>
        </w:rPr>
        <w:t xml:space="preserve">cesos sumamente importantes </w:t>
      </w:r>
      <w:r w:rsidR="0073280D">
        <w:rPr>
          <w:rFonts w:ascii="Arial" w:hAnsi="Arial" w:cs="Arial"/>
          <w:color w:val="000000"/>
          <w:sz w:val="24"/>
          <w:szCs w:val="24"/>
        </w:rPr>
        <w:t xml:space="preserve">para la </w:t>
      </w:r>
      <w:r w:rsidR="00201C23">
        <w:rPr>
          <w:rFonts w:ascii="Arial" w:hAnsi="Arial" w:cs="Arial"/>
          <w:color w:val="000000"/>
          <w:sz w:val="24"/>
          <w:szCs w:val="24"/>
        </w:rPr>
        <w:t>planta, como</w:t>
      </w:r>
      <w:r w:rsidR="0073280D">
        <w:rPr>
          <w:rFonts w:ascii="Arial" w:hAnsi="Arial" w:cs="Arial"/>
          <w:color w:val="000000"/>
          <w:sz w:val="24"/>
          <w:szCs w:val="24"/>
        </w:rPr>
        <w:t xml:space="preserve"> </w:t>
      </w:r>
      <w:r w:rsidR="001D13AD">
        <w:rPr>
          <w:rFonts w:ascii="Arial" w:hAnsi="Arial" w:cs="Arial"/>
          <w:color w:val="000000"/>
          <w:sz w:val="24"/>
          <w:szCs w:val="24"/>
        </w:rPr>
        <w:t>glucólisis, cadena respiratoria,</w:t>
      </w:r>
      <w:r w:rsidR="00201C23">
        <w:rPr>
          <w:rFonts w:ascii="Arial" w:hAnsi="Arial" w:cs="Arial"/>
          <w:color w:val="000000"/>
          <w:sz w:val="24"/>
          <w:szCs w:val="24"/>
        </w:rPr>
        <w:t xml:space="preserve"> fijación del CO</w:t>
      </w:r>
      <w:r w:rsidR="00201C23" w:rsidRPr="00201C23">
        <w:rPr>
          <w:rFonts w:ascii="Arial" w:hAnsi="Arial" w:cs="Arial"/>
          <w:color w:val="000000"/>
          <w:sz w:val="24"/>
          <w:szCs w:val="24"/>
          <w:vertAlign w:val="subscript"/>
        </w:rPr>
        <w:t>2</w:t>
      </w:r>
      <w:r w:rsidR="00201C23" w:rsidRPr="00201C23">
        <w:rPr>
          <w:rFonts w:ascii="Arial" w:hAnsi="Arial" w:cs="Arial"/>
          <w:color w:val="000000"/>
          <w:sz w:val="24"/>
          <w:szCs w:val="24"/>
        </w:rPr>
        <w:t>,</w:t>
      </w:r>
      <w:r w:rsidR="001D13AD">
        <w:rPr>
          <w:rFonts w:ascii="Arial" w:hAnsi="Arial" w:cs="Arial"/>
          <w:color w:val="000000"/>
          <w:sz w:val="24"/>
          <w:szCs w:val="24"/>
        </w:rPr>
        <w:t xml:space="preserve"> pr</w:t>
      </w:r>
      <w:r w:rsidR="00201C23">
        <w:rPr>
          <w:rFonts w:ascii="Arial" w:hAnsi="Arial" w:cs="Arial"/>
          <w:color w:val="000000"/>
          <w:sz w:val="24"/>
          <w:szCs w:val="24"/>
        </w:rPr>
        <w:t xml:space="preserve">ocesos de señalización celular e incluso </w:t>
      </w:r>
      <w:r w:rsidR="00294C6E">
        <w:rPr>
          <w:rFonts w:ascii="Arial" w:hAnsi="Arial" w:cs="Arial"/>
          <w:color w:val="000000"/>
          <w:sz w:val="24"/>
          <w:szCs w:val="24"/>
        </w:rPr>
        <w:t xml:space="preserve">cambios en la </w:t>
      </w:r>
      <w:r w:rsidR="00E1262F">
        <w:rPr>
          <w:rFonts w:ascii="Arial" w:hAnsi="Arial" w:cs="Arial"/>
          <w:color w:val="000000"/>
          <w:sz w:val="24"/>
          <w:szCs w:val="24"/>
        </w:rPr>
        <w:t>expresión genética</w:t>
      </w:r>
      <w:r w:rsidR="001D13AD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4FCB0CF5" w14:textId="77777777" w:rsidR="001D13AD" w:rsidRDefault="001D13AD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BBD0246" w14:textId="65631AEC" w:rsidR="00AF3E3D" w:rsidRPr="0036471B" w:rsidRDefault="00E87DCF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42310">
        <w:rPr>
          <w:rFonts w:ascii="Arial" w:hAnsi="Arial" w:cs="Arial"/>
          <w:color w:val="000000"/>
          <w:sz w:val="24"/>
          <w:szCs w:val="24"/>
        </w:rPr>
        <w:t xml:space="preserve">El </w:t>
      </w:r>
      <w:r w:rsidR="00C7106F" w:rsidRPr="00842310">
        <w:rPr>
          <w:rFonts w:ascii="Arial" w:hAnsi="Arial" w:cs="Arial"/>
          <w:color w:val="000000"/>
          <w:sz w:val="24"/>
          <w:szCs w:val="24"/>
        </w:rPr>
        <w:t>AT</w:t>
      </w:r>
      <w:r w:rsidRPr="00842310">
        <w:rPr>
          <w:rFonts w:ascii="Arial" w:hAnsi="Arial" w:cs="Arial"/>
          <w:color w:val="000000"/>
          <w:sz w:val="24"/>
          <w:szCs w:val="24"/>
        </w:rPr>
        <w:t xml:space="preserve">P </w:t>
      </w:r>
      <w:r w:rsidR="00B62C79" w:rsidRPr="00842310">
        <w:rPr>
          <w:rFonts w:ascii="Arial" w:hAnsi="Arial" w:cs="Arial"/>
          <w:color w:val="000000"/>
          <w:sz w:val="24"/>
          <w:szCs w:val="24"/>
        </w:rPr>
        <w:t xml:space="preserve">es </w:t>
      </w:r>
      <w:r w:rsidR="00C7106F" w:rsidRPr="00842310">
        <w:rPr>
          <w:rFonts w:ascii="Arial" w:hAnsi="Arial" w:cs="Arial"/>
          <w:color w:val="000000"/>
          <w:sz w:val="24"/>
          <w:szCs w:val="24"/>
        </w:rPr>
        <w:t>uno de los productos de las reacciones luminosas de la fotosíntesis</w:t>
      </w:r>
      <w:r w:rsidR="00C7106F">
        <w:rPr>
          <w:rFonts w:ascii="Arial" w:hAnsi="Arial" w:cs="Arial"/>
          <w:color w:val="000000"/>
          <w:sz w:val="24"/>
          <w:szCs w:val="24"/>
        </w:rPr>
        <w:t>.</w:t>
      </w:r>
      <w:r w:rsidR="00373CB8">
        <w:rPr>
          <w:rFonts w:ascii="Arial" w:hAnsi="Arial" w:cs="Arial"/>
          <w:color w:val="000000"/>
          <w:sz w:val="24"/>
          <w:szCs w:val="24"/>
        </w:rPr>
        <w:t xml:space="preserve"> La fotosíntesis</w:t>
      </w:r>
      <w:r w:rsidR="001D13AD">
        <w:rPr>
          <w:rFonts w:ascii="Arial" w:hAnsi="Arial" w:cs="Arial"/>
          <w:color w:val="000000"/>
          <w:sz w:val="24"/>
          <w:szCs w:val="24"/>
        </w:rPr>
        <w:t xml:space="preserve"> puede describirse como </w:t>
      </w:r>
      <w:r w:rsidR="00F35653">
        <w:rPr>
          <w:rFonts w:ascii="Arial" w:hAnsi="Arial" w:cs="Arial"/>
          <w:color w:val="000000"/>
          <w:sz w:val="24"/>
          <w:szCs w:val="24"/>
        </w:rPr>
        <w:t xml:space="preserve">una serie de reacciones </w:t>
      </w:r>
      <w:r w:rsidR="00E1262F">
        <w:rPr>
          <w:rFonts w:ascii="Arial" w:hAnsi="Arial" w:cs="Arial"/>
          <w:color w:val="000000"/>
          <w:sz w:val="24"/>
          <w:szCs w:val="24"/>
        </w:rPr>
        <w:t xml:space="preserve">a través de las cuales </w:t>
      </w:r>
      <w:r w:rsidR="00F35653">
        <w:rPr>
          <w:rFonts w:ascii="Arial" w:hAnsi="Arial" w:cs="Arial"/>
          <w:color w:val="000000"/>
          <w:sz w:val="24"/>
          <w:szCs w:val="24"/>
        </w:rPr>
        <w:t>se transforma l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 xml:space="preserve">a 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>energía luminosa,</w:t>
      </w:r>
      <w:r w:rsidR="00E1262F">
        <w:rPr>
          <w:rFonts w:ascii="Arial" w:hAnsi="Arial" w:cs="Arial"/>
          <w:color w:val="000000"/>
          <w:sz w:val="24"/>
          <w:szCs w:val="24"/>
        </w:rPr>
        <w:t xml:space="preserve"> proveniente del sol, en</w:t>
      </w:r>
      <w:r w:rsidR="00CB4BBF">
        <w:rPr>
          <w:rFonts w:ascii="Arial" w:hAnsi="Arial" w:cs="Arial"/>
          <w:color w:val="000000"/>
          <w:sz w:val="24"/>
          <w:szCs w:val="24"/>
        </w:rPr>
        <w:t xml:space="preserve"> energía química, a t</w:t>
      </w:r>
      <w:r w:rsidR="00097C80">
        <w:rPr>
          <w:rFonts w:ascii="Arial" w:hAnsi="Arial" w:cs="Arial"/>
          <w:color w:val="000000"/>
          <w:sz w:val="24"/>
          <w:szCs w:val="24"/>
        </w:rPr>
        <w:t xml:space="preserve">ravés de la fotólisis del agua. </w:t>
      </w:r>
      <w:r w:rsidR="00CB4BBF">
        <w:rPr>
          <w:rFonts w:ascii="Arial" w:hAnsi="Arial" w:cs="Arial"/>
          <w:color w:val="000000"/>
          <w:sz w:val="24"/>
          <w:szCs w:val="24"/>
        </w:rPr>
        <w:t>D</w:t>
      </w:r>
      <w:r w:rsidR="005F1DBE">
        <w:rPr>
          <w:rFonts w:ascii="Arial" w:hAnsi="Arial" w:cs="Arial"/>
          <w:color w:val="000000"/>
          <w:sz w:val="24"/>
          <w:szCs w:val="24"/>
        </w:rPr>
        <w:t xml:space="preserve">urante </w:t>
      </w:r>
      <w:r w:rsidR="00CB4BBF">
        <w:rPr>
          <w:rFonts w:ascii="Arial" w:hAnsi="Arial" w:cs="Arial"/>
          <w:color w:val="000000"/>
          <w:sz w:val="24"/>
          <w:szCs w:val="24"/>
        </w:rPr>
        <w:t>la fotólisis del agua</w:t>
      </w:r>
      <w:r w:rsidR="00E1262F">
        <w:rPr>
          <w:rFonts w:ascii="Arial" w:hAnsi="Arial" w:cs="Arial"/>
          <w:color w:val="000000"/>
          <w:sz w:val="24"/>
          <w:szCs w:val="24"/>
        </w:rPr>
        <w:t xml:space="preserve"> se liberan los electrones</w:t>
      </w:r>
      <w:r w:rsidR="00C7106F">
        <w:rPr>
          <w:rFonts w:ascii="Arial" w:hAnsi="Arial" w:cs="Arial"/>
          <w:color w:val="000000"/>
          <w:sz w:val="24"/>
          <w:szCs w:val="24"/>
        </w:rPr>
        <w:t xml:space="preserve"> que luego son utilizados</w:t>
      </w:r>
      <w:r w:rsidR="005F1DBE">
        <w:rPr>
          <w:rFonts w:ascii="Arial" w:hAnsi="Arial" w:cs="Arial"/>
          <w:color w:val="000000"/>
          <w:sz w:val="24"/>
          <w:szCs w:val="24"/>
        </w:rPr>
        <w:t xml:space="preserve"> para la síntesis d</w:t>
      </w:r>
      <w:r w:rsidR="00E1262F">
        <w:rPr>
          <w:rFonts w:ascii="Arial" w:hAnsi="Arial" w:cs="Arial"/>
          <w:color w:val="000000"/>
          <w:sz w:val="24"/>
          <w:szCs w:val="24"/>
        </w:rPr>
        <w:t xml:space="preserve">e </w:t>
      </w:r>
      <w:r w:rsidR="005F1DBE">
        <w:rPr>
          <w:rFonts w:ascii="Arial" w:hAnsi="Arial" w:cs="Arial"/>
          <w:color w:val="000000"/>
          <w:sz w:val="24"/>
          <w:szCs w:val="24"/>
        </w:rPr>
        <w:t>compuestos de alta energía</w:t>
      </w:r>
      <w:r w:rsidR="00541C6E">
        <w:rPr>
          <w:rFonts w:ascii="Arial" w:hAnsi="Arial" w:cs="Arial"/>
          <w:color w:val="000000"/>
          <w:sz w:val="24"/>
          <w:szCs w:val="24"/>
        </w:rPr>
        <w:t xml:space="preserve"> como ATP y</w:t>
      </w:r>
      <w:r w:rsidR="00E1262F">
        <w:rPr>
          <w:rFonts w:ascii="Arial" w:hAnsi="Arial" w:cs="Arial"/>
          <w:color w:val="000000"/>
          <w:sz w:val="24"/>
          <w:szCs w:val="24"/>
        </w:rPr>
        <w:t xml:space="preserve"> NADPH</w:t>
      </w:r>
      <w:r w:rsidR="00A26123">
        <w:rPr>
          <w:rFonts w:ascii="Arial" w:hAnsi="Arial" w:cs="Arial"/>
          <w:color w:val="000000"/>
          <w:sz w:val="24"/>
          <w:szCs w:val="24"/>
        </w:rPr>
        <w:t>. L</w:t>
      </w:r>
      <w:r w:rsidR="001D13AD">
        <w:rPr>
          <w:rFonts w:ascii="Arial" w:hAnsi="Arial" w:cs="Arial"/>
          <w:color w:val="000000"/>
          <w:sz w:val="24"/>
          <w:szCs w:val="24"/>
        </w:rPr>
        <w:t>a energía captada</w:t>
      </w:r>
      <w:r w:rsidR="00A26123">
        <w:rPr>
          <w:rFonts w:ascii="Arial" w:hAnsi="Arial" w:cs="Arial"/>
          <w:color w:val="000000"/>
          <w:sz w:val="24"/>
          <w:szCs w:val="24"/>
        </w:rPr>
        <w:t xml:space="preserve"> en estas moléculas</w:t>
      </w:r>
      <w:r w:rsidR="001D13AD">
        <w:rPr>
          <w:rFonts w:ascii="Arial" w:hAnsi="Arial" w:cs="Arial"/>
          <w:color w:val="000000"/>
          <w:sz w:val="24"/>
          <w:szCs w:val="24"/>
        </w:rPr>
        <w:t xml:space="preserve"> es </w:t>
      </w:r>
      <w:r w:rsidR="00A26123">
        <w:rPr>
          <w:rFonts w:ascii="Arial" w:hAnsi="Arial" w:cs="Arial"/>
          <w:color w:val="000000"/>
          <w:sz w:val="24"/>
          <w:szCs w:val="24"/>
        </w:rPr>
        <w:t xml:space="preserve">usada 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 xml:space="preserve">para combinar el dióxido de carbono y el agua en azúcares simples. </w:t>
      </w:r>
      <w:r w:rsidR="00CB4BBF">
        <w:rPr>
          <w:rFonts w:ascii="Arial" w:hAnsi="Arial" w:cs="Arial"/>
          <w:color w:val="000000"/>
          <w:sz w:val="24"/>
          <w:szCs w:val="24"/>
        </w:rPr>
        <w:t>El ATP sintetizado durante el proceso puede</w:t>
      </w:r>
      <w:r w:rsidR="00A26123">
        <w:rPr>
          <w:rFonts w:ascii="Arial" w:hAnsi="Arial" w:cs="Arial"/>
          <w:color w:val="000000"/>
          <w:sz w:val="24"/>
          <w:szCs w:val="24"/>
        </w:rPr>
        <w:t xml:space="preserve"> también </w:t>
      </w:r>
      <w:r w:rsidR="00CB4BBF">
        <w:rPr>
          <w:rFonts w:ascii="Arial" w:hAnsi="Arial" w:cs="Arial"/>
          <w:color w:val="000000"/>
          <w:sz w:val="24"/>
          <w:szCs w:val="24"/>
        </w:rPr>
        <w:t>usarse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 xml:space="preserve"> como fuente de 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>energía para muchas otras reacciones den</w:t>
      </w:r>
      <w:r w:rsidR="00A26123">
        <w:rPr>
          <w:rFonts w:ascii="Arial" w:hAnsi="Arial" w:cs="Arial"/>
          <w:color w:val="000000"/>
          <w:sz w:val="24"/>
          <w:szCs w:val="24"/>
        </w:rPr>
        <w:t>tro de la planta, mientras que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 xml:space="preserve"> los azúcares formados</w:t>
      </w:r>
      <w:r w:rsidR="005F1DBE">
        <w:rPr>
          <w:rFonts w:ascii="Arial" w:hAnsi="Arial" w:cs="Arial"/>
          <w:color w:val="000000"/>
          <w:sz w:val="24"/>
          <w:szCs w:val="24"/>
        </w:rPr>
        <w:t xml:space="preserve"> pueden ser usados</w:t>
      </w:r>
      <w:r w:rsidR="00CB4BBF">
        <w:rPr>
          <w:rFonts w:ascii="Arial" w:hAnsi="Arial" w:cs="Arial"/>
          <w:color w:val="000000"/>
          <w:sz w:val="24"/>
          <w:szCs w:val="24"/>
        </w:rPr>
        <w:t xml:space="preserve"> 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>para constru</w:t>
      </w:r>
      <w:r w:rsidR="005F1DBE">
        <w:rPr>
          <w:rFonts w:ascii="Arial" w:hAnsi="Arial" w:cs="Arial"/>
          <w:color w:val="000000"/>
          <w:sz w:val="24"/>
          <w:szCs w:val="24"/>
        </w:rPr>
        <w:t xml:space="preserve">ir </w:t>
      </w:r>
      <w:r w:rsidR="009821C4">
        <w:rPr>
          <w:rFonts w:ascii="Arial" w:hAnsi="Arial" w:cs="Arial"/>
          <w:color w:val="000000"/>
          <w:sz w:val="24"/>
          <w:szCs w:val="24"/>
        </w:rPr>
        <w:t>paredes celulares</w:t>
      </w:r>
      <w:r w:rsidR="00C7106F">
        <w:rPr>
          <w:rFonts w:ascii="Arial" w:hAnsi="Arial" w:cs="Arial"/>
          <w:color w:val="000000"/>
          <w:sz w:val="24"/>
          <w:szCs w:val="24"/>
        </w:rPr>
        <w:t xml:space="preserve"> o</w:t>
      </w:r>
      <w:r w:rsidR="00B8076F">
        <w:rPr>
          <w:rFonts w:ascii="Arial" w:hAnsi="Arial" w:cs="Arial"/>
          <w:color w:val="000000"/>
          <w:sz w:val="24"/>
          <w:szCs w:val="24"/>
        </w:rPr>
        <w:t xml:space="preserve"> ser destinados al almacenamiento</w:t>
      </w:r>
      <w:r w:rsidR="001B50C3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="001B50C3">
        <w:rPr>
          <w:rFonts w:ascii="Arial" w:hAnsi="Arial" w:cs="Arial"/>
          <w:color w:val="000000"/>
          <w:sz w:val="24"/>
          <w:szCs w:val="24"/>
        </w:rPr>
        <w:t>Plaxton</w:t>
      </w:r>
      <w:proofErr w:type="spellEnd"/>
      <w:r w:rsidR="001B50C3">
        <w:rPr>
          <w:rFonts w:ascii="Arial" w:hAnsi="Arial" w:cs="Arial"/>
          <w:color w:val="000000"/>
          <w:sz w:val="24"/>
          <w:szCs w:val="24"/>
        </w:rPr>
        <w:t xml:space="preserve"> and </w:t>
      </w:r>
      <w:proofErr w:type="spellStart"/>
      <w:r w:rsidR="001B50C3">
        <w:rPr>
          <w:rFonts w:ascii="Arial" w:hAnsi="Arial" w:cs="Arial"/>
          <w:color w:val="000000"/>
          <w:sz w:val="24"/>
          <w:szCs w:val="24"/>
        </w:rPr>
        <w:t>Hue</w:t>
      </w:r>
      <w:proofErr w:type="spellEnd"/>
      <w:r w:rsidR="001B50C3">
        <w:rPr>
          <w:rFonts w:ascii="Arial" w:hAnsi="Arial" w:cs="Arial"/>
          <w:color w:val="000000"/>
          <w:sz w:val="24"/>
          <w:szCs w:val="24"/>
        </w:rPr>
        <w:t>, 2011)</w:t>
      </w:r>
      <w:r w:rsidR="00AF3E3D" w:rsidRPr="0036471B">
        <w:rPr>
          <w:rFonts w:ascii="Arial" w:hAnsi="Arial" w:cs="Arial"/>
          <w:color w:val="000000"/>
          <w:sz w:val="24"/>
          <w:szCs w:val="24"/>
        </w:rPr>
        <w:t>.</w:t>
      </w:r>
    </w:p>
    <w:p w14:paraId="5D0D0727" w14:textId="77777777" w:rsidR="00AF3E3D" w:rsidRPr="0036471B" w:rsidRDefault="00AF3E3D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7D84732" w14:textId="38FE73B5" w:rsidR="006E17D8" w:rsidRDefault="00AF3E3D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6471B">
        <w:rPr>
          <w:rFonts w:ascii="Arial" w:hAnsi="Arial" w:cs="Arial"/>
          <w:color w:val="000000"/>
          <w:sz w:val="24"/>
          <w:szCs w:val="24"/>
        </w:rPr>
        <w:t xml:space="preserve">El 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 xml:space="preserve">P </w:t>
      </w:r>
      <w:r w:rsidR="00A1039A">
        <w:rPr>
          <w:rFonts w:ascii="Arial" w:hAnsi="Arial" w:cs="Arial"/>
          <w:color w:val="000000"/>
          <w:sz w:val="24"/>
          <w:szCs w:val="24"/>
        </w:rPr>
        <w:t xml:space="preserve">también </w:t>
      </w:r>
      <w:r w:rsidR="00AE199E">
        <w:rPr>
          <w:rFonts w:ascii="Arial" w:hAnsi="Arial" w:cs="Arial"/>
          <w:color w:val="000000"/>
          <w:sz w:val="24"/>
          <w:szCs w:val="24"/>
        </w:rPr>
        <w:t>es un componente esencial en los ácidos nucleicos, por</w:t>
      </w:r>
      <w:r w:rsidR="00A1039A">
        <w:rPr>
          <w:rFonts w:ascii="Arial" w:hAnsi="Arial" w:cs="Arial"/>
          <w:color w:val="000000"/>
          <w:sz w:val="24"/>
          <w:szCs w:val="24"/>
        </w:rPr>
        <w:t xml:space="preserve"> lo que está directamente relacionado con la</w:t>
      </w:r>
      <w:r w:rsidR="00AE199E">
        <w:rPr>
          <w:rFonts w:ascii="Arial" w:hAnsi="Arial" w:cs="Arial"/>
          <w:color w:val="000000"/>
          <w:sz w:val="24"/>
          <w:szCs w:val="24"/>
        </w:rPr>
        <w:t xml:space="preserve"> expresión genética. </w:t>
      </w:r>
      <w:r w:rsidR="00A1039A">
        <w:rPr>
          <w:rFonts w:ascii="Arial" w:hAnsi="Arial" w:cs="Arial"/>
          <w:color w:val="000000"/>
          <w:sz w:val="24"/>
          <w:szCs w:val="24"/>
        </w:rPr>
        <w:t xml:space="preserve">Los nucleótidos </w:t>
      </w:r>
      <w:r w:rsidR="00962E9A">
        <w:rPr>
          <w:rFonts w:ascii="Arial" w:hAnsi="Arial" w:cs="Arial"/>
          <w:color w:val="000000"/>
          <w:sz w:val="24"/>
          <w:szCs w:val="24"/>
        </w:rPr>
        <w:t xml:space="preserve">que son los monómeros de los ácidos </w:t>
      </w:r>
      <w:r w:rsidR="00D74750">
        <w:rPr>
          <w:rFonts w:ascii="Arial" w:hAnsi="Arial" w:cs="Arial"/>
          <w:color w:val="000000"/>
          <w:sz w:val="24"/>
          <w:szCs w:val="24"/>
        </w:rPr>
        <w:t>nucleicos</w:t>
      </w:r>
      <w:r w:rsidR="00962E9A">
        <w:rPr>
          <w:rFonts w:ascii="Arial" w:hAnsi="Arial" w:cs="Arial"/>
          <w:color w:val="000000"/>
          <w:sz w:val="24"/>
          <w:szCs w:val="24"/>
        </w:rPr>
        <w:t xml:space="preserve"> están formados de un azúcar (ribosa en el ARN y desoxirribosa en el ADN), una base nitrogenad</w:t>
      </w:r>
      <w:r w:rsidR="00373CB8">
        <w:rPr>
          <w:rFonts w:ascii="Arial" w:hAnsi="Arial" w:cs="Arial"/>
          <w:color w:val="000000"/>
          <w:sz w:val="24"/>
          <w:szCs w:val="24"/>
        </w:rPr>
        <w:t xml:space="preserve">a (adenina, guanina, citosina, </w:t>
      </w:r>
      <w:r w:rsidR="00962E9A">
        <w:rPr>
          <w:rFonts w:ascii="Arial" w:hAnsi="Arial" w:cs="Arial"/>
          <w:color w:val="000000"/>
          <w:sz w:val="24"/>
          <w:szCs w:val="24"/>
        </w:rPr>
        <w:t xml:space="preserve">uracilo en el ARN y timina en el ADN), además de tres grupos </w:t>
      </w:r>
      <w:r w:rsidR="00A133AE">
        <w:rPr>
          <w:rFonts w:ascii="Arial" w:hAnsi="Arial" w:cs="Arial"/>
          <w:color w:val="000000"/>
          <w:sz w:val="24"/>
          <w:szCs w:val="24"/>
        </w:rPr>
        <w:t>P</w:t>
      </w:r>
      <w:r w:rsidR="00962E9A">
        <w:rPr>
          <w:rFonts w:ascii="Arial" w:hAnsi="Arial" w:cs="Arial"/>
          <w:color w:val="000000"/>
          <w:sz w:val="24"/>
          <w:szCs w:val="24"/>
        </w:rPr>
        <w:t xml:space="preserve"> unidos al carbono 5 del azúcar correspondiente. Por ello e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 xml:space="preserve">l adecuado </w:t>
      </w:r>
      <w:r w:rsidR="00962E9A">
        <w:rPr>
          <w:rFonts w:ascii="Arial" w:hAnsi="Arial" w:cs="Arial"/>
          <w:color w:val="000000"/>
          <w:sz w:val="24"/>
          <w:szCs w:val="24"/>
        </w:rPr>
        <w:t>aporte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 xml:space="preserve"> de </w:t>
      </w:r>
      <w:r w:rsidR="00373CB8">
        <w:rPr>
          <w:rFonts w:ascii="Arial" w:hAnsi="Arial" w:cs="Arial"/>
          <w:color w:val="000000"/>
          <w:sz w:val="24"/>
          <w:szCs w:val="24"/>
        </w:rPr>
        <w:t>P es esencial en la síntesis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 xml:space="preserve"> de nuevas </w:t>
      </w:r>
      <w:r w:rsidR="00962E9A">
        <w:rPr>
          <w:rFonts w:ascii="Arial" w:hAnsi="Arial" w:cs="Arial"/>
          <w:color w:val="000000"/>
          <w:sz w:val="24"/>
          <w:szCs w:val="24"/>
        </w:rPr>
        <w:t>cadenas de estos ácidos, para lograr el adecuado funcionamiento y división de las células,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 xml:space="preserve"> a medida que se desarrolla</w:t>
      </w:r>
      <w:r w:rsidR="00962E9A">
        <w:rPr>
          <w:rFonts w:ascii="Arial" w:hAnsi="Arial" w:cs="Arial"/>
          <w:color w:val="000000"/>
          <w:sz w:val="24"/>
          <w:szCs w:val="24"/>
        </w:rPr>
        <w:t xml:space="preserve"> el individuo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 xml:space="preserve">. </w:t>
      </w:r>
      <w:r w:rsidR="00962E9A">
        <w:rPr>
          <w:rFonts w:ascii="Arial" w:hAnsi="Arial" w:cs="Arial"/>
          <w:color w:val="000000"/>
          <w:sz w:val="24"/>
          <w:szCs w:val="24"/>
        </w:rPr>
        <w:t xml:space="preserve">Esta es una de las razones por las que el P tiende a acumularse en las </w:t>
      </w:r>
      <w:r w:rsidR="006E17D8">
        <w:rPr>
          <w:rFonts w:ascii="Arial" w:hAnsi="Arial" w:cs="Arial"/>
          <w:color w:val="000000"/>
          <w:sz w:val="24"/>
          <w:szCs w:val="24"/>
        </w:rPr>
        <w:t>semillas y en los frutos</w:t>
      </w:r>
      <w:r w:rsidR="00373CB8">
        <w:rPr>
          <w:rFonts w:ascii="Arial" w:hAnsi="Arial" w:cs="Arial"/>
          <w:color w:val="000000"/>
          <w:sz w:val="24"/>
          <w:szCs w:val="24"/>
        </w:rPr>
        <w:t>, que albergan los embriones</w:t>
      </w:r>
      <w:r w:rsidR="006E17D8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1F3035D0" w14:textId="77777777" w:rsidR="006E17D8" w:rsidRDefault="006E17D8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78D2E94" w14:textId="77D7F85C" w:rsidR="0036471B" w:rsidRPr="0036471B" w:rsidRDefault="00C4732E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>a principal forma de almacenamiento de P en la semilla</w:t>
      </w:r>
      <w:r>
        <w:rPr>
          <w:rFonts w:ascii="Arial" w:hAnsi="Arial" w:cs="Arial"/>
          <w:color w:val="000000"/>
          <w:sz w:val="24"/>
          <w:szCs w:val="24"/>
        </w:rPr>
        <w:t xml:space="preserve"> es </w:t>
      </w:r>
      <w:r w:rsidR="00F60911">
        <w:rPr>
          <w:rFonts w:ascii="Arial" w:hAnsi="Arial" w:cs="Arial"/>
          <w:color w:val="000000"/>
          <w:sz w:val="24"/>
          <w:szCs w:val="24"/>
        </w:rPr>
        <w:t>el ácido fítico, por ejemplo, las semillas de las leguminosas están formadas en un 50% de este compuesto, mientras que en algunas semillas de cereales llega a representar hasta el 70 % de su peso. Por lo tanto, la deficiencia en el aporte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 xml:space="preserve"> de P puede </w:t>
      </w:r>
      <w:r w:rsidR="00F60911">
        <w:rPr>
          <w:rFonts w:ascii="Arial" w:hAnsi="Arial" w:cs="Arial"/>
          <w:color w:val="000000"/>
          <w:sz w:val="24"/>
          <w:szCs w:val="24"/>
        </w:rPr>
        <w:t>causar la reducción d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>el tamaño, número y viabilidad de las semillas</w:t>
      </w:r>
      <w:r w:rsidR="00E87DCF">
        <w:rPr>
          <w:rFonts w:ascii="Arial" w:hAnsi="Arial" w:cs="Arial"/>
          <w:color w:val="000000"/>
          <w:sz w:val="24"/>
          <w:szCs w:val="24"/>
        </w:rPr>
        <w:t xml:space="preserve">. </w:t>
      </w:r>
      <w:r w:rsidR="009910C6" w:rsidRPr="00842310">
        <w:rPr>
          <w:rFonts w:ascii="Arial" w:hAnsi="Arial" w:cs="Arial"/>
          <w:color w:val="000000"/>
          <w:sz w:val="24"/>
          <w:szCs w:val="24"/>
        </w:rPr>
        <w:t xml:space="preserve">Además, una gran cantidad de semillas son consumidas por los humanos, y la deficiencia de P </w:t>
      </w:r>
      <w:r w:rsidR="007B23FC" w:rsidRPr="00842310">
        <w:rPr>
          <w:rFonts w:ascii="Arial" w:hAnsi="Arial" w:cs="Arial"/>
          <w:color w:val="000000"/>
          <w:sz w:val="24"/>
          <w:szCs w:val="24"/>
        </w:rPr>
        <w:t>provoca</w:t>
      </w:r>
      <w:r w:rsidR="009910C6" w:rsidRPr="00842310">
        <w:rPr>
          <w:rFonts w:ascii="Arial" w:hAnsi="Arial" w:cs="Arial"/>
          <w:color w:val="000000"/>
          <w:sz w:val="24"/>
          <w:szCs w:val="24"/>
        </w:rPr>
        <w:t xml:space="preserve"> la disminución de</w:t>
      </w:r>
      <w:r w:rsidR="007B23FC" w:rsidRPr="00842310">
        <w:rPr>
          <w:rFonts w:ascii="Arial" w:hAnsi="Arial" w:cs="Arial"/>
          <w:color w:val="000000"/>
          <w:sz w:val="24"/>
          <w:szCs w:val="24"/>
        </w:rPr>
        <w:t xml:space="preserve"> su calidad nutricional.</w:t>
      </w:r>
      <w:r w:rsidR="009910C6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E409838" w14:textId="77777777" w:rsidR="00156E6B" w:rsidRDefault="00156E6B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F1C5584" w14:textId="77777777" w:rsidR="0036471B" w:rsidRPr="0036471B" w:rsidRDefault="0036471B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A7507FE" w14:textId="77777777" w:rsidR="0085587E" w:rsidRDefault="0085587E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528A3223" w14:textId="77777777" w:rsidR="0085587E" w:rsidRDefault="0085587E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6D097321" w14:textId="76C083B8" w:rsidR="0036471B" w:rsidRDefault="009910C6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EFECTO DE LA </w:t>
      </w:r>
      <w:r w:rsidR="006C26F9">
        <w:rPr>
          <w:rFonts w:ascii="Arial" w:hAnsi="Arial" w:cs="Arial"/>
          <w:b/>
          <w:color w:val="000000"/>
          <w:sz w:val="24"/>
          <w:szCs w:val="24"/>
        </w:rPr>
        <w:t>DEFICIENCIA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DE P</w:t>
      </w:r>
    </w:p>
    <w:p w14:paraId="73F91B18" w14:textId="77777777" w:rsidR="001B50C3" w:rsidRPr="0036471B" w:rsidRDefault="001B50C3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1E92B273" w14:textId="73BE63A7" w:rsidR="007D74AC" w:rsidRDefault="000E2610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</w:t>
      </w:r>
      <w:r w:rsidR="00294C6E">
        <w:rPr>
          <w:rFonts w:ascii="Arial" w:hAnsi="Arial" w:cs="Arial"/>
          <w:color w:val="000000"/>
          <w:sz w:val="24"/>
          <w:szCs w:val="24"/>
        </w:rPr>
        <w:t>os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 xml:space="preserve"> e</w:t>
      </w:r>
      <w:r w:rsidR="00294C6E">
        <w:rPr>
          <w:rFonts w:ascii="Arial" w:hAnsi="Arial" w:cs="Arial"/>
          <w:color w:val="000000"/>
          <w:sz w:val="24"/>
          <w:szCs w:val="24"/>
        </w:rPr>
        <w:t>fectos más evidentes debido a la deficiencia</w:t>
      </w:r>
      <w:r w:rsidR="0036471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de P en la mayoría de las especies vegetales son</w:t>
      </w:r>
      <w:r w:rsidR="009910C6">
        <w:rPr>
          <w:rFonts w:ascii="Arial" w:hAnsi="Arial" w:cs="Arial"/>
          <w:color w:val="000000"/>
          <w:sz w:val="24"/>
          <w:szCs w:val="24"/>
        </w:rPr>
        <w:t xml:space="preserve">: </w:t>
      </w:r>
      <w:r w:rsidR="0036471B">
        <w:rPr>
          <w:rFonts w:ascii="Arial" w:hAnsi="Arial" w:cs="Arial"/>
          <w:color w:val="000000"/>
          <w:sz w:val="24"/>
          <w:szCs w:val="24"/>
        </w:rPr>
        <w:t>la re</w:t>
      </w:r>
      <w:r w:rsidR="00B71AA7">
        <w:rPr>
          <w:rFonts w:ascii="Arial" w:hAnsi="Arial" w:cs="Arial"/>
          <w:color w:val="000000"/>
          <w:sz w:val="24"/>
          <w:szCs w:val="24"/>
        </w:rPr>
        <w:t>ducción</w:t>
      </w:r>
      <w:r w:rsidR="007D74A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tanto del crecimiento como d</w:t>
      </w:r>
      <w:r w:rsidR="0036471B">
        <w:rPr>
          <w:rFonts w:ascii="Arial" w:hAnsi="Arial" w:cs="Arial"/>
          <w:color w:val="000000"/>
          <w:sz w:val="24"/>
          <w:szCs w:val="24"/>
        </w:rPr>
        <w:t xml:space="preserve">el 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>número de</w:t>
      </w:r>
      <w:r w:rsidR="007D74AC">
        <w:rPr>
          <w:rFonts w:ascii="Arial" w:hAnsi="Arial" w:cs="Arial"/>
          <w:color w:val="000000"/>
          <w:sz w:val="24"/>
          <w:szCs w:val="24"/>
        </w:rPr>
        <w:t xml:space="preserve"> hojas</w:t>
      </w:r>
      <w:r>
        <w:rPr>
          <w:rFonts w:ascii="Arial" w:hAnsi="Arial" w:cs="Arial"/>
          <w:color w:val="000000"/>
          <w:sz w:val="24"/>
          <w:szCs w:val="24"/>
        </w:rPr>
        <w:t xml:space="preserve">. Los tallos </w:t>
      </w:r>
      <w:r w:rsidR="00141AAE">
        <w:rPr>
          <w:rFonts w:ascii="Arial" w:hAnsi="Arial" w:cs="Arial"/>
          <w:color w:val="000000"/>
          <w:sz w:val="24"/>
          <w:szCs w:val="24"/>
        </w:rPr>
        <w:t>suelen crecer</w:t>
      </w:r>
      <w:r>
        <w:rPr>
          <w:rFonts w:ascii="Arial" w:hAnsi="Arial" w:cs="Arial"/>
          <w:color w:val="000000"/>
          <w:sz w:val="24"/>
          <w:szCs w:val="24"/>
        </w:rPr>
        <w:t xml:space="preserve"> más delgados y cortos, mientras que las hojas son más pequeñas y pueden </w:t>
      </w:r>
      <w:r w:rsidR="00141AAE">
        <w:rPr>
          <w:rFonts w:ascii="Arial" w:hAnsi="Arial" w:cs="Arial"/>
          <w:color w:val="000000"/>
          <w:sz w:val="24"/>
          <w:szCs w:val="24"/>
        </w:rPr>
        <w:t>entrar en senescencia y desprenderse de la planta en tiempos más cortos de lo normal.</w:t>
      </w:r>
    </w:p>
    <w:p w14:paraId="7CD4AA2F" w14:textId="77777777" w:rsidR="007D74AC" w:rsidRDefault="007D74AC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591C710" w14:textId="456A3551" w:rsidR="00D768F1" w:rsidRDefault="00D768F1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</w:t>
      </w:r>
      <w:r w:rsidR="0036471B">
        <w:rPr>
          <w:rFonts w:ascii="Arial" w:hAnsi="Arial" w:cs="Arial"/>
          <w:color w:val="000000"/>
          <w:sz w:val="24"/>
          <w:szCs w:val="24"/>
        </w:rPr>
        <w:t>a</w:t>
      </w:r>
      <w:r w:rsidR="007D74AC">
        <w:rPr>
          <w:rFonts w:ascii="Arial" w:hAnsi="Arial" w:cs="Arial"/>
          <w:color w:val="000000"/>
          <w:sz w:val="24"/>
          <w:szCs w:val="24"/>
        </w:rPr>
        <w:t xml:space="preserve">s raíces de las plantas que se desarrollan en ambientes deficientes de P </w:t>
      </w:r>
      <w:r w:rsidR="006E17D8">
        <w:rPr>
          <w:rFonts w:ascii="Arial" w:hAnsi="Arial" w:cs="Arial"/>
          <w:color w:val="000000"/>
          <w:sz w:val="24"/>
          <w:szCs w:val="24"/>
        </w:rPr>
        <w:t>suele</w:t>
      </w:r>
      <w:r>
        <w:rPr>
          <w:rFonts w:ascii="Arial" w:hAnsi="Arial" w:cs="Arial"/>
          <w:color w:val="000000"/>
          <w:sz w:val="24"/>
          <w:szCs w:val="24"/>
        </w:rPr>
        <w:t>n crecer</w:t>
      </w:r>
      <w:r w:rsidR="007D74AC">
        <w:rPr>
          <w:rFonts w:ascii="Arial" w:hAnsi="Arial" w:cs="Arial"/>
          <w:color w:val="000000"/>
          <w:sz w:val="24"/>
          <w:szCs w:val="24"/>
        </w:rPr>
        <w:t xml:space="preserve"> meno</w:t>
      </w:r>
      <w:r>
        <w:rPr>
          <w:rFonts w:ascii="Arial" w:hAnsi="Arial" w:cs="Arial"/>
          <w:color w:val="000000"/>
          <w:sz w:val="24"/>
          <w:szCs w:val="24"/>
        </w:rPr>
        <w:t>s</w:t>
      </w:r>
      <w:r w:rsidR="007D74AC">
        <w:rPr>
          <w:rFonts w:ascii="Arial" w:hAnsi="Arial" w:cs="Arial"/>
          <w:color w:val="000000"/>
          <w:sz w:val="24"/>
          <w:szCs w:val="24"/>
        </w:rPr>
        <w:t xml:space="preserve"> que en plantas que se desarrollan en condiciones óptimas; por lo que producen </w:t>
      </w:r>
      <w:r w:rsidR="00A133AE">
        <w:rPr>
          <w:rFonts w:ascii="Arial" w:hAnsi="Arial" w:cs="Arial"/>
          <w:color w:val="000000"/>
          <w:sz w:val="24"/>
          <w:szCs w:val="24"/>
        </w:rPr>
        <w:t>mayor</w:t>
      </w:r>
      <w:r w:rsidR="0036471B">
        <w:rPr>
          <w:rFonts w:ascii="Arial" w:hAnsi="Arial" w:cs="Arial"/>
          <w:color w:val="000000"/>
          <w:sz w:val="24"/>
          <w:szCs w:val="24"/>
        </w:rPr>
        <w:t xml:space="preserve"> masa</w:t>
      </w:r>
      <w:r w:rsidR="006E17D8">
        <w:rPr>
          <w:rFonts w:ascii="Arial" w:hAnsi="Arial" w:cs="Arial"/>
          <w:color w:val="000000"/>
          <w:sz w:val="24"/>
          <w:szCs w:val="24"/>
        </w:rPr>
        <w:t xml:space="preserve"> radical</w:t>
      </w:r>
      <w:r w:rsidR="007D74AC">
        <w:rPr>
          <w:rFonts w:ascii="Arial" w:hAnsi="Arial" w:cs="Arial"/>
          <w:color w:val="000000"/>
          <w:sz w:val="24"/>
          <w:szCs w:val="24"/>
        </w:rPr>
        <w:t xml:space="preserve"> con la </w:t>
      </w:r>
      <w:r w:rsidR="006E17D8">
        <w:rPr>
          <w:rFonts w:ascii="Arial" w:hAnsi="Arial" w:cs="Arial"/>
          <w:color w:val="000000"/>
          <w:sz w:val="24"/>
          <w:szCs w:val="24"/>
        </w:rPr>
        <w:t>cual</w:t>
      </w:r>
      <w:r w:rsidR="007D74AC">
        <w:rPr>
          <w:rFonts w:ascii="Arial" w:hAnsi="Arial" w:cs="Arial"/>
          <w:color w:val="000000"/>
          <w:sz w:val="24"/>
          <w:szCs w:val="24"/>
        </w:rPr>
        <w:t xml:space="preserve"> poder explorar el suelo en búsqueda de</w:t>
      </w:r>
      <w:r w:rsidR="0036471B">
        <w:rPr>
          <w:rFonts w:ascii="Arial" w:hAnsi="Arial" w:cs="Arial"/>
          <w:color w:val="000000"/>
          <w:sz w:val="24"/>
          <w:szCs w:val="24"/>
        </w:rPr>
        <w:t xml:space="preserve"> agua y </w:t>
      </w:r>
      <w:r w:rsidR="00DE1A79">
        <w:rPr>
          <w:rFonts w:ascii="Arial" w:hAnsi="Arial" w:cs="Arial"/>
          <w:color w:val="000000"/>
          <w:sz w:val="24"/>
          <w:szCs w:val="24"/>
        </w:rPr>
        <w:t>nutrimento</w:t>
      </w:r>
      <w:r w:rsidR="0036471B">
        <w:rPr>
          <w:rFonts w:ascii="Arial" w:hAnsi="Arial" w:cs="Arial"/>
          <w:color w:val="000000"/>
          <w:sz w:val="24"/>
          <w:szCs w:val="24"/>
        </w:rPr>
        <w:t xml:space="preserve">s. </w:t>
      </w:r>
    </w:p>
    <w:p w14:paraId="448E5933" w14:textId="77777777" w:rsidR="00D768F1" w:rsidRDefault="00D768F1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400CFB2" w14:textId="369152F1" w:rsidR="0036471B" w:rsidRDefault="007D74AC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Cuando se presenta deficiencia de P suelen </w:t>
      </w:r>
      <w:r w:rsidR="00D768F1">
        <w:rPr>
          <w:rFonts w:ascii="Arial" w:hAnsi="Arial" w:cs="Arial"/>
          <w:color w:val="000000"/>
          <w:sz w:val="24"/>
          <w:szCs w:val="24"/>
        </w:rPr>
        <w:t>disminuir los niveles de uso</w:t>
      </w:r>
      <w:r w:rsidR="0036471B">
        <w:rPr>
          <w:rFonts w:ascii="Arial" w:hAnsi="Arial" w:cs="Arial"/>
          <w:color w:val="000000"/>
          <w:sz w:val="24"/>
          <w:szCs w:val="24"/>
        </w:rPr>
        <w:t xml:space="preserve"> de</w:t>
      </w:r>
      <w:r w:rsidR="00D768F1">
        <w:rPr>
          <w:rFonts w:ascii="Arial" w:hAnsi="Arial" w:cs="Arial"/>
          <w:color w:val="000000"/>
          <w:sz w:val="24"/>
          <w:szCs w:val="24"/>
        </w:rPr>
        <w:t>l</w:t>
      </w:r>
      <w:r w:rsidR="0036471B">
        <w:rPr>
          <w:rFonts w:ascii="Arial" w:hAnsi="Arial" w:cs="Arial"/>
          <w:color w:val="000000"/>
          <w:sz w:val="24"/>
          <w:szCs w:val="24"/>
        </w:rPr>
        <w:t xml:space="preserve"> </w:t>
      </w:r>
      <w:r w:rsidR="00D768F1">
        <w:rPr>
          <w:rFonts w:ascii="Arial" w:hAnsi="Arial" w:cs="Arial"/>
          <w:color w:val="000000"/>
          <w:sz w:val="24"/>
          <w:szCs w:val="24"/>
        </w:rPr>
        <w:t>carbono (</w:t>
      </w:r>
      <w:r w:rsidR="0036471B">
        <w:rPr>
          <w:rFonts w:ascii="Arial" w:hAnsi="Arial" w:cs="Arial"/>
          <w:color w:val="000000"/>
          <w:sz w:val="24"/>
          <w:szCs w:val="24"/>
        </w:rPr>
        <w:t>c</w:t>
      </w:r>
      <w:r w:rsidR="004736C2">
        <w:rPr>
          <w:rFonts w:ascii="Arial" w:hAnsi="Arial" w:cs="Arial"/>
          <w:color w:val="000000"/>
          <w:sz w:val="24"/>
          <w:szCs w:val="24"/>
        </w:rPr>
        <w:t>arbohidratos</w:t>
      </w:r>
      <w:r w:rsidR="00D768F1">
        <w:rPr>
          <w:rFonts w:ascii="Arial" w:hAnsi="Arial" w:cs="Arial"/>
          <w:color w:val="000000"/>
          <w:sz w:val="24"/>
          <w:szCs w:val="24"/>
        </w:rPr>
        <w:t>)</w:t>
      </w:r>
      <w:r w:rsidR="004736C2">
        <w:rPr>
          <w:rFonts w:ascii="Arial" w:hAnsi="Arial" w:cs="Arial"/>
          <w:color w:val="000000"/>
          <w:sz w:val="24"/>
          <w:szCs w:val="24"/>
        </w:rPr>
        <w:t xml:space="preserve">, aun cuando </w:t>
      </w:r>
      <w:r w:rsidR="0036471B">
        <w:rPr>
          <w:rFonts w:ascii="Arial" w:hAnsi="Arial" w:cs="Arial"/>
          <w:color w:val="000000"/>
          <w:sz w:val="24"/>
          <w:szCs w:val="24"/>
        </w:rPr>
        <w:t xml:space="preserve">la 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>fo</w:t>
      </w:r>
      <w:r w:rsidR="0036471B">
        <w:rPr>
          <w:rFonts w:ascii="Arial" w:hAnsi="Arial" w:cs="Arial"/>
          <w:color w:val="000000"/>
          <w:sz w:val="24"/>
          <w:szCs w:val="24"/>
        </w:rPr>
        <w:t>tosíntesis</w:t>
      </w:r>
      <w:r w:rsidR="00D768F1">
        <w:rPr>
          <w:rFonts w:ascii="Arial" w:hAnsi="Arial" w:cs="Arial"/>
          <w:color w:val="000000"/>
          <w:sz w:val="24"/>
          <w:szCs w:val="24"/>
        </w:rPr>
        <w:t xml:space="preserve"> continúe</w:t>
      </w:r>
      <w:r w:rsidR="00A02939">
        <w:rPr>
          <w:rFonts w:ascii="Arial" w:hAnsi="Arial" w:cs="Arial"/>
          <w:color w:val="000000"/>
          <w:sz w:val="24"/>
          <w:szCs w:val="24"/>
        </w:rPr>
        <w:t>, por lo tanto</w:t>
      </w:r>
      <w:r w:rsidR="001B50C3">
        <w:rPr>
          <w:rFonts w:ascii="Arial" w:hAnsi="Arial" w:cs="Arial"/>
          <w:color w:val="000000"/>
          <w:sz w:val="24"/>
          <w:szCs w:val="24"/>
        </w:rPr>
        <w:t>,</w:t>
      </w:r>
      <w:r w:rsidR="00A02939">
        <w:rPr>
          <w:rFonts w:ascii="Arial" w:hAnsi="Arial" w:cs="Arial"/>
          <w:color w:val="000000"/>
          <w:sz w:val="24"/>
          <w:szCs w:val="24"/>
        </w:rPr>
        <w:t xml:space="preserve"> los </w:t>
      </w:r>
      <w:r w:rsidR="0036471B">
        <w:rPr>
          <w:rFonts w:ascii="Arial" w:hAnsi="Arial" w:cs="Arial"/>
          <w:color w:val="000000"/>
          <w:sz w:val="24"/>
          <w:szCs w:val="24"/>
        </w:rPr>
        <w:t xml:space="preserve">carbohidratos </w:t>
      </w:r>
      <w:r w:rsidR="00A02939">
        <w:rPr>
          <w:rFonts w:ascii="Arial" w:hAnsi="Arial" w:cs="Arial"/>
          <w:color w:val="000000"/>
          <w:sz w:val="24"/>
          <w:szCs w:val="24"/>
        </w:rPr>
        <w:t xml:space="preserve">se acumulan en las hojas que, además </w:t>
      </w:r>
      <w:r w:rsidR="0036471B">
        <w:rPr>
          <w:rFonts w:ascii="Arial" w:hAnsi="Arial" w:cs="Arial"/>
          <w:color w:val="000000"/>
          <w:sz w:val="24"/>
          <w:szCs w:val="24"/>
        </w:rPr>
        <w:t>desarroll</w:t>
      </w:r>
      <w:r w:rsidR="00A02939">
        <w:rPr>
          <w:rFonts w:ascii="Arial" w:hAnsi="Arial" w:cs="Arial"/>
          <w:color w:val="000000"/>
          <w:sz w:val="24"/>
          <w:szCs w:val="24"/>
        </w:rPr>
        <w:t>an</w:t>
      </w:r>
      <w:r w:rsidR="0036471B">
        <w:rPr>
          <w:rFonts w:ascii="Arial" w:hAnsi="Arial" w:cs="Arial"/>
          <w:color w:val="000000"/>
          <w:sz w:val="24"/>
          <w:szCs w:val="24"/>
        </w:rPr>
        <w:t xml:space="preserve"> un color verde </w:t>
      </w:r>
      <w:r w:rsidR="004736C2">
        <w:rPr>
          <w:rFonts w:ascii="Arial" w:hAnsi="Arial" w:cs="Arial"/>
          <w:color w:val="000000"/>
          <w:sz w:val="24"/>
          <w:szCs w:val="24"/>
        </w:rPr>
        <w:t xml:space="preserve">más </w:t>
      </w:r>
      <w:r w:rsidR="00A02939">
        <w:rPr>
          <w:rFonts w:ascii="Arial" w:hAnsi="Arial" w:cs="Arial"/>
          <w:color w:val="000000"/>
          <w:sz w:val="24"/>
          <w:szCs w:val="24"/>
        </w:rPr>
        <w:t>intenso</w:t>
      </w:r>
      <w:r w:rsidR="004736C2">
        <w:rPr>
          <w:rFonts w:ascii="Arial" w:hAnsi="Arial" w:cs="Arial"/>
          <w:color w:val="000000"/>
          <w:sz w:val="24"/>
          <w:szCs w:val="24"/>
        </w:rPr>
        <w:t xml:space="preserve"> de lo normal</w:t>
      </w:r>
      <w:r w:rsidR="0036471B">
        <w:rPr>
          <w:rFonts w:ascii="Arial" w:hAnsi="Arial" w:cs="Arial"/>
          <w:color w:val="000000"/>
          <w:sz w:val="24"/>
          <w:szCs w:val="24"/>
        </w:rPr>
        <w:t>.</w:t>
      </w:r>
    </w:p>
    <w:p w14:paraId="4E2CB528" w14:textId="77777777" w:rsidR="004D7D6C" w:rsidRDefault="004D7D6C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42EA30A" w14:textId="0A171781" w:rsidR="004D7D6C" w:rsidRPr="0036471B" w:rsidRDefault="00705AAD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Una re</w:t>
      </w:r>
      <w:r w:rsidR="00A3722B">
        <w:rPr>
          <w:rFonts w:ascii="Arial" w:hAnsi="Arial" w:cs="Arial"/>
          <w:color w:val="000000"/>
          <w:sz w:val="24"/>
          <w:szCs w:val="24"/>
        </w:rPr>
        <w:t>spuesta que presentan casi todas las especies vegetales</w:t>
      </w:r>
      <w:r>
        <w:rPr>
          <w:rFonts w:ascii="Arial" w:hAnsi="Arial" w:cs="Arial"/>
          <w:color w:val="000000"/>
          <w:sz w:val="24"/>
          <w:szCs w:val="24"/>
        </w:rPr>
        <w:t xml:space="preserve"> ante la deficiencia de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P,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es la producción de un grupo de enzimas conocidas como fo</w:t>
      </w:r>
      <w:r w:rsidR="00CE6F68">
        <w:rPr>
          <w:rFonts w:ascii="Arial" w:hAnsi="Arial" w:cs="Arial"/>
          <w:color w:val="000000"/>
          <w:sz w:val="24"/>
          <w:szCs w:val="24"/>
        </w:rPr>
        <w:t>sfatasas ácidas</w:t>
      </w:r>
      <w:r>
        <w:rPr>
          <w:rFonts w:ascii="Arial" w:hAnsi="Arial" w:cs="Arial"/>
          <w:color w:val="000000"/>
          <w:sz w:val="24"/>
          <w:szCs w:val="24"/>
        </w:rPr>
        <w:t>. Estas enzimas</w:t>
      </w:r>
      <w:r w:rsidR="00CE6F68">
        <w:rPr>
          <w:rFonts w:ascii="Arial" w:hAnsi="Arial" w:cs="Arial"/>
          <w:color w:val="000000"/>
          <w:sz w:val="24"/>
          <w:szCs w:val="24"/>
        </w:rPr>
        <w:t xml:space="preserve"> son responsables de la</w:t>
      </w:r>
      <w:r>
        <w:rPr>
          <w:rFonts w:ascii="Arial" w:hAnsi="Arial" w:cs="Arial"/>
          <w:color w:val="000000"/>
          <w:sz w:val="24"/>
          <w:szCs w:val="24"/>
        </w:rPr>
        <w:t xml:space="preserve"> movilización interna </w:t>
      </w:r>
      <w:r w:rsidR="00CE6F68">
        <w:rPr>
          <w:rFonts w:ascii="Arial" w:hAnsi="Arial" w:cs="Arial"/>
          <w:color w:val="000000"/>
          <w:sz w:val="24"/>
          <w:szCs w:val="24"/>
        </w:rPr>
        <w:t>del P dentro y entre las células de la planta, además algunas son secretadas al suelo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="00CE6F68">
        <w:rPr>
          <w:rFonts w:ascii="Arial" w:hAnsi="Arial" w:cs="Arial"/>
          <w:color w:val="000000"/>
          <w:sz w:val="24"/>
          <w:szCs w:val="24"/>
        </w:rPr>
        <w:t xml:space="preserve"> donde liberan el P de los ésteres fosfato disponibles en la rizosfera, dejándolo disponible para ser absorbidos por las raíces</w:t>
      </w:r>
      <w:r w:rsidR="001B50C3">
        <w:rPr>
          <w:rFonts w:ascii="Arial" w:hAnsi="Arial" w:cs="Arial"/>
          <w:color w:val="000000"/>
          <w:sz w:val="24"/>
          <w:szCs w:val="24"/>
        </w:rPr>
        <w:t xml:space="preserve"> </w:t>
      </w:r>
      <w:r w:rsidR="001B50C3" w:rsidRPr="001B50C3">
        <w:rPr>
          <w:rFonts w:ascii="Arial" w:hAnsi="Arial" w:cs="Arial"/>
          <w:color w:val="000000"/>
          <w:sz w:val="24"/>
          <w:szCs w:val="24"/>
        </w:rPr>
        <w:t>(Tran et al., 2010).</w:t>
      </w:r>
    </w:p>
    <w:p w14:paraId="2C317281" w14:textId="77777777" w:rsidR="0036471B" w:rsidRDefault="0036471B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002775D" w14:textId="77777777" w:rsidR="0036471B" w:rsidRDefault="0078692C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Los síntomas de la d</w:t>
      </w:r>
      <w:r w:rsidR="0036471B">
        <w:rPr>
          <w:rFonts w:ascii="Arial" w:hAnsi="Arial" w:cs="Arial"/>
          <w:color w:val="000000"/>
          <w:sz w:val="24"/>
          <w:szCs w:val="24"/>
        </w:rPr>
        <w:t>eficiencia</w:t>
      </w:r>
      <w:r>
        <w:rPr>
          <w:rFonts w:ascii="Arial" w:hAnsi="Arial" w:cs="Arial"/>
          <w:color w:val="000000"/>
          <w:sz w:val="24"/>
          <w:szCs w:val="24"/>
        </w:rPr>
        <w:t xml:space="preserve"> de P</w:t>
      </w:r>
      <w:r w:rsidR="0036471B">
        <w:rPr>
          <w:rFonts w:ascii="Arial" w:hAnsi="Arial" w:cs="Arial"/>
          <w:color w:val="000000"/>
          <w:sz w:val="24"/>
          <w:szCs w:val="24"/>
        </w:rPr>
        <w:t xml:space="preserve"> rara vez se observan en el campo</w:t>
      </w:r>
      <w:r>
        <w:rPr>
          <w:rFonts w:ascii="Arial" w:hAnsi="Arial" w:cs="Arial"/>
          <w:color w:val="000000"/>
          <w:sz w:val="24"/>
          <w:szCs w:val="24"/>
        </w:rPr>
        <w:t>. G</w:t>
      </w:r>
      <w:r w:rsidR="0036471B">
        <w:rPr>
          <w:rFonts w:ascii="Arial" w:hAnsi="Arial" w:cs="Arial"/>
          <w:color w:val="000000"/>
          <w:sz w:val="24"/>
          <w:szCs w:val="24"/>
        </w:rPr>
        <w:t>eneralmen</w:t>
      </w:r>
      <w:r w:rsidR="00D044D5">
        <w:rPr>
          <w:rFonts w:ascii="Arial" w:hAnsi="Arial" w:cs="Arial"/>
          <w:color w:val="000000"/>
          <w:sz w:val="24"/>
          <w:szCs w:val="24"/>
        </w:rPr>
        <w:t xml:space="preserve">te se evidencia por </w:t>
      </w:r>
      <w:r>
        <w:rPr>
          <w:rFonts w:ascii="Arial" w:hAnsi="Arial" w:cs="Arial"/>
          <w:color w:val="000000"/>
          <w:sz w:val="24"/>
          <w:szCs w:val="24"/>
        </w:rPr>
        <w:t>la disminución d</w:t>
      </w:r>
      <w:r w:rsidR="00D044D5">
        <w:rPr>
          <w:rFonts w:ascii="Arial" w:hAnsi="Arial" w:cs="Arial"/>
          <w:color w:val="000000"/>
          <w:sz w:val="24"/>
          <w:szCs w:val="24"/>
        </w:rPr>
        <w:t>el</w:t>
      </w:r>
      <w:r w:rsidR="0036471B" w:rsidRPr="0036471B">
        <w:rPr>
          <w:rFonts w:ascii="Arial" w:hAnsi="Arial" w:cs="Arial"/>
          <w:color w:val="000000"/>
          <w:sz w:val="24"/>
          <w:szCs w:val="24"/>
        </w:rPr>
        <w:t xml:space="preserve"> rendimiento</w:t>
      </w:r>
      <w:r w:rsidR="00D044D5">
        <w:rPr>
          <w:rFonts w:ascii="Arial" w:hAnsi="Arial" w:cs="Arial"/>
          <w:color w:val="000000"/>
          <w:sz w:val="24"/>
          <w:szCs w:val="24"/>
        </w:rPr>
        <w:t xml:space="preserve"> de los cultivos</w:t>
      </w:r>
      <w:r>
        <w:rPr>
          <w:rFonts w:ascii="Arial" w:hAnsi="Arial" w:cs="Arial"/>
          <w:color w:val="000000"/>
          <w:sz w:val="24"/>
          <w:szCs w:val="24"/>
        </w:rPr>
        <w:t xml:space="preserve"> o incluso como el aumento en la susceptibilidad a las enfermedades y deficiencias en el desarrollo vegetal.</w:t>
      </w:r>
    </w:p>
    <w:p w14:paraId="79A9DC9C" w14:textId="77777777" w:rsidR="0036471B" w:rsidRDefault="0036471B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62D3C9F" w14:textId="77A8FEFD" w:rsidR="001B2E2D" w:rsidRDefault="008974B6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42310">
        <w:rPr>
          <w:rFonts w:ascii="Arial" w:hAnsi="Arial" w:cs="Arial"/>
          <w:color w:val="000000"/>
          <w:sz w:val="24"/>
          <w:szCs w:val="24"/>
        </w:rPr>
        <w:t>El problema de la de</w:t>
      </w:r>
      <w:r w:rsidR="001B2E2D" w:rsidRPr="00842310">
        <w:rPr>
          <w:rFonts w:ascii="Arial" w:hAnsi="Arial" w:cs="Arial"/>
          <w:color w:val="000000"/>
          <w:sz w:val="24"/>
          <w:szCs w:val="24"/>
        </w:rPr>
        <w:t>ficiencia de P en los cultivos se ha enfrentado con el uso de fertilizantes sintéticos</w:t>
      </w:r>
      <w:r w:rsidR="000876D4">
        <w:rPr>
          <w:rFonts w:ascii="Arial" w:hAnsi="Arial" w:cs="Arial"/>
          <w:color w:val="000000"/>
          <w:sz w:val="24"/>
          <w:szCs w:val="24"/>
        </w:rPr>
        <w:t>;</w:t>
      </w:r>
      <w:r w:rsidRPr="00842310">
        <w:rPr>
          <w:rFonts w:ascii="Arial" w:hAnsi="Arial" w:cs="Arial"/>
          <w:color w:val="000000"/>
          <w:sz w:val="24"/>
          <w:szCs w:val="24"/>
        </w:rPr>
        <w:t xml:space="preserve"> sin embargo, no todo el P adicionado al suelo es absorbido por las plantas</w:t>
      </w:r>
      <w:r w:rsidR="00E570DD" w:rsidRPr="00842310">
        <w:rPr>
          <w:rFonts w:ascii="Arial" w:hAnsi="Arial" w:cs="Arial"/>
          <w:color w:val="000000"/>
          <w:sz w:val="24"/>
          <w:szCs w:val="24"/>
        </w:rPr>
        <w:t xml:space="preserve">, el exceso </w:t>
      </w:r>
      <w:r w:rsidR="00AB1354" w:rsidRPr="00842310">
        <w:rPr>
          <w:rFonts w:ascii="Arial" w:hAnsi="Arial" w:cs="Arial"/>
          <w:color w:val="000000"/>
          <w:sz w:val="24"/>
          <w:szCs w:val="24"/>
        </w:rPr>
        <w:t xml:space="preserve">se acumula inicialmente en las tierras cultivadas y posteriormente en los cuerpos de agua </w:t>
      </w:r>
      <w:r w:rsidR="00E570DD" w:rsidRPr="00842310">
        <w:rPr>
          <w:rFonts w:ascii="Arial" w:hAnsi="Arial" w:cs="Arial"/>
          <w:color w:val="000000"/>
          <w:sz w:val="24"/>
          <w:szCs w:val="24"/>
        </w:rPr>
        <w:t xml:space="preserve">subterráneos y superficiales. El enriquecimiento en P de los cuerpos de agua </w:t>
      </w:r>
      <w:r w:rsidRPr="00842310">
        <w:rPr>
          <w:rFonts w:ascii="Arial" w:hAnsi="Arial" w:cs="Arial"/>
          <w:color w:val="000000"/>
          <w:sz w:val="24"/>
          <w:szCs w:val="24"/>
        </w:rPr>
        <w:t>tiene como consecuencia el</w:t>
      </w:r>
      <w:r w:rsidR="00E570DD" w:rsidRPr="00842310">
        <w:rPr>
          <w:rFonts w:ascii="Arial" w:hAnsi="Arial" w:cs="Arial"/>
          <w:color w:val="000000"/>
          <w:sz w:val="24"/>
          <w:szCs w:val="24"/>
        </w:rPr>
        <w:t xml:space="preserve"> crecimiento exponencial de </w:t>
      </w:r>
      <w:r w:rsidRPr="00842310">
        <w:rPr>
          <w:rFonts w:ascii="Arial" w:hAnsi="Arial" w:cs="Arial"/>
          <w:color w:val="000000"/>
          <w:sz w:val="24"/>
          <w:szCs w:val="24"/>
        </w:rPr>
        <w:t xml:space="preserve">algas, que son organismos muy dependientes </w:t>
      </w:r>
      <w:r w:rsidR="00E570DD" w:rsidRPr="00842310">
        <w:rPr>
          <w:rFonts w:ascii="Arial" w:hAnsi="Arial" w:cs="Arial"/>
          <w:color w:val="000000"/>
          <w:sz w:val="24"/>
          <w:szCs w:val="24"/>
        </w:rPr>
        <w:t>del fósforo. La presencia excesiva</w:t>
      </w:r>
      <w:r w:rsidRPr="00842310">
        <w:rPr>
          <w:rFonts w:ascii="Arial" w:hAnsi="Arial" w:cs="Arial"/>
          <w:color w:val="000000"/>
          <w:sz w:val="24"/>
          <w:szCs w:val="24"/>
        </w:rPr>
        <w:t xml:space="preserve"> de algas</w:t>
      </w:r>
      <w:r w:rsidR="00E570DD" w:rsidRPr="00842310">
        <w:rPr>
          <w:rFonts w:ascii="Arial" w:hAnsi="Arial" w:cs="Arial"/>
          <w:color w:val="000000"/>
          <w:sz w:val="24"/>
          <w:szCs w:val="24"/>
        </w:rPr>
        <w:t xml:space="preserve"> consumidoras de</w:t>
      </w:r>
      <w:r w:rsidRPr="0084231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42310">
        <w:rPr>
          <w:rFonts w:ascii="Arial" w:hAnsi="Arial" w:cs="Arial"/>
          <w:color w:val="000000"/>
          <w:sz w:val="24"/>
          <w:szCs w:val="24"/>
        </w:rPr>
        <w:t>ox</w:t>
      </w:r>
      <w:r w:rsidR="00D74750">
        <w:rPr>
          <w:rFonts w:ascii="Arial" w:hAnsi="Arial" w:cs="Arial"/>
          <w:color w:val="000000"/>
          <w:sz w:val="24"/>
          <w:szCs w:val="24"/>
        </w:rPr>
        <w:t>i</w:t>
      </w:r>
      <w:r w:rsidR="00E570DD" w:rsidRPr="00842310">
        <w:rPr>
          <w:rFonts w:ascii="Arial" w:hAnsi="Arial" w:cs="Arial"/>
          <w:color w:val="000000"/>
          <w:sz w:val="24"/>
          <w:szCs w:val="24"/>
        </w:rPr>
        <w:t>geno</w:t>
      </w:r>
      <w:proofErr w:type="spellEnd"/>
      <w:r w:rsidR="00E570DD" w:rsidRPr="00842310">
        <w:rPr>
          <w:rFonts w:ascii="Arial" w:hAnsi="Arial" w:cs="Arial"/>
          <w:color w:val="000000"/>
          <w:sz w:val="24"/>
          <w:szCs w:val="24"/>
        </w:rPr>
        <w:t>,</w:t>
      </w:r>
      <w:r w:rsidRPr="00842310">
        <w:rPr>
          <w:rFonts w:ascii="Arial" w:hAnsi="Arial" w:cs="Arial"/>
          <w:color w:val="000000"/>
          <w:sz w:val="24"/>
          <w:szCs w:val="24"/>
        </w:rPr>
        <w:t xml:space="preserve"> p</w:t>
      </w:r>
      <w:r w:rsidR="00E570DD" w:rsidRPr="00842310">
        <w:rPr>
          <w:rFonts w:ascii="Arial" w:hAnsi="Arial" w:cs="Arial"/>
          <w:color w:val="000000"/>
          <w:sz w:val="24"/>
          <w:szCs w:val="24"/>
        </w:rPr>
        <w:t>rovoca su disminución o su ausencia en ríos, lagos o</w:t>
      </w:r>
      <w:r w:rsidRPr="00842310">
        <w:rPr>
          <w:rFonts w:ascii="Arial" w:hAnsi="Arial" w:cs="Arial"/>
          <w:color w:val="000000"/>
          <w:sz w:val="24"/>
          <w:szCs w:val="24"/>
        </w:rPr>
        <w:t xml:space="preserve"> embalses, </w:t>
      </w:r>
      <w:r w:rsidR="00A05C37" w:rsidRPr="00842310">
        <w:rPr>
          <w:rFonts w:ascii="Arial" w:hAnsi="Arial" w:cs="Arial"/>
          <w:color w:val="000000"/>
          <w:sz w:val="24"/>
          <w:szCs w:val="24"/>
        </w:rPr>
        <w:t>lo cual genera la muerte de los organismos presentes</w:t>
      </w:r>
      <w:r w:rsidR="00A05C37">
        <w:rPr>
          <w:rFonts w:ascii="Arial" w:hAnsi="Arial" w:cs="Arial"/>
          <w:color w:val="000000"/>
          <w:sz w:val="24"/>
          <w:szCs w:val="24"/>
        </w:rPr>
        <w:t>.</w:t>
      </w:r>
    </w:p>
    <w:p w14:paraId="048144DD" w14:textId="77777777" w:rsidR="0036471B" w:rsidRDefault="0036471B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0B2A28C" w14:textId="77777777" w:rsidR="0085587E" w:rsidRDefault="0085587E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ADE3702" w14:textId="77777777" w:rsidR="0085587E" w:rsidRDefault="0085587E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3E5578D" w14:textId="7012C360" w:rsidR="00BC1D59" w:rsidRDefault="001B50C3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Bibliografía</w:t>
      </w:r>
    </w:p>
    <w:p w14:paraId="7BCEAA9E" w14:textId="77777777" w:rsidR="001B50C3" w:rsidRDefault="001B50C3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D90A2FD" w14:textId="77777777" w:rsidR="002069EB" w:rsidRDefault="000A1717" w:rsidP="005F25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F25E8">
        <w:rPr>
          <w:rFonts w:ascii="Arial" w:hAnsi="Arial" w:cs="Arial"/>
          <w:color w:val="000000"/>
          <w:sz w:val="24"/>
          <w:szCs w:val="24"/>
        </w:rPr>
        <w:t xml:space="preserve">Moreno R, A. 2007. Elementos nutritivos. Asimilación, funciones, toxicidad e indisponibilidad en los suelos. Colección Ecología y Medioambiente. Libros en Red. 14-17 pp. </w:t>
      </w:r>
    </w:p>
    <w:p w14:paraId="0F99866E" w14:textId="77777777" w:rsidR="005F25E8" w:rsidRPr="005F25E8" w:rsidRDefault="005F25E8" w:rsidP="005F25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0C9AB77" w14:textId="5F700636" w:rsidR="002069EB" w:rsidRPr="00D74750" w:rsidRDefault="000A1717" w:rsidP="005F25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r w:rsidRPr="0085587E">
        <w:rPr>
          <w:rFonts w:ascii="Arial" w:hAnsi="Arial" w:cs="Arial"/>
          <w:color w:val="000000"/>
          <w:sz w:val="24"/>
          <w:szCs w:val="24"/>
          <w:lang w:val="es-MX"/>
        </w:rPr>
        <w:t>Plaxton</w:t>
      </w:r>
      <w:proofErr w:type="spellEnd"/>
      <w:r w:rsidRPr="0085587E">
        <w:rPr>
          <w:rFonts w:ascii="Arial" w:hAnsi="Arial" w:cs="Arial"/>
          <w:color w:val="000000"/>
          <w:sz w:val="24"/>
          <w:szCs w:val="24"/>
          <w:lang w:val="es-MX"/>
        </w:rPr>
        <w:t xml:space="preserve"> WC and </w:t>
      </w:r>
      <w:proofErr w:type="spellStart"/>
      <w:r w:rsidRPr="0085587E">
        <w:rPr>
          <w:rFonts w:ascii="Arial" w:hAnsi="Arial" w:cs="Arial"/>
          <w:color w:val="000000"/>
          <w:sz w:val="24"/>
          <w:szCs w:val="24"/>
          <w:lang w:val="es-MX"/>
        </w:rPr>
        <w:t>Hue</w:t>
      </w:r>
      <w:proofErr w:type="spellEnd"/>
      <w:r w:rsidRPr="0085587E">
        <w:rPr>
          <w:rFonts w:ascii="Arial" w:hAnsi="Arial" w:cs="Arial"/>
          <w:color w:val="000000"/>
          <w:sz w:val="24"/>
          <w:szCs w:val="24"/>
          <w:lang w:val="es-MX"/>
        </w:rPr>
        <w:t xml:space="preserve"> TT. 2011. </w:t>
      </w:r>
      <w:r w:rsidRPr="00D74750">
        <w:rPr>
          <w:rFonts w:ascii="Arial" w:hAnsi="Arial" w:cs="Arial"/>
          <w:color w:val="000000"/>
          <w:sz w:val="24"/>
          <w:szCs w:val="24"/>
          <w:lang w:val="en-US"/>
        </w:rPr>
        <w:t>Metabolic adaptations of phosphate-starved plants. Plant Physiology. 156:</w:t>
      </w:r>
      <w:r w:rsidR="001B50C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Pr="00D74750">
        <w:rPr>
          <w:rFonts w:ascii="Arial" w:hAnsi="Arial" w:cs="Arial"/>
          <w:color w:val="000000"/>
          <w:sz w:val="24"/>
          <w:szCs w:val="24"/>
          <w:lang w:val="en-US"/>
        </w:rPr>
        <w:t>1006-1015.</w:t>
      </w:r>
    </w:p>
    <w:p w14:paraId="0FC6DEB7" w14:textId="77777777" w:rsidR="005F25E8" w:rsidRPr="00D74750" w:rsidRDefault="005F25E8" w:rsidP="005F25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23C3A8C2" w14:textId="67AB3243" w:rsidR="002069EB" w:rsidRDefault="000A1717" w:rsidP="005F25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D74750">
        <w:rPr>
          <w:rFonts w:ascii="Arial" w:hAnsi="Arial" w:cs="Arial"/>
          <w:color w:val="000000"/>
          <w:sz w:val="24"/>
          <w:szCs w:val="24"/>
          <w:lang w:val="en-US"/>
        </w:rPr>
        <w:t>Shen J, Yuan L, Zhang J, Li H, Bai Z, Chen X, Zhang W and Zhang F. 2011. Phosphorus dynamics: fro</w:t>
      </w:r>
      <w:r w:rsidR="00D74750">
        <w:rPr>
          <w:rFonts w:ascii="Arial" w:hAnsi="Arial" w:cs="Arial"/>
          <w:color w:val="000000"/>
          <w:sz w:val="24"/>
          <w:szCs w:val="24"/>
          <w:lang w:val="en-US"/>
        </w:rPr>
        <w:t>m</w:t>
      </w:r>
      <w:r w:rsidRPr="00D74750">
        <w:rPr>
          <w:rFonts w:ascii="Arial" w:hAnsi="Arial" w:cs="Arial"/>
          <w:color w:val="000000"/>
          <w:sz w:val="24"/>
          <w:szCs w:val="24"/>
          <w:lang w:val="en-US"/>
        </w:rPr>
        <w:t xml:space="preserve"> soil to plants. </w:t>
      </w:r>
      <w:r w:rsidRPr="005F25E8">
        <w:rPr>
          <w:rFonts w:ascii="Arial" w:hAnsi="Arial" w:cs="Arial"/>
          <w:color w:val="000000"/>
          <w:sz w:val="24"/>
          <w:szCs w:val="24"/>
          <w:lang w:val="en-US"/>
        </w:rPr>
        <w:t>Plant Physiology. 156:</w:t>
      </w:r>
      <w:r w:rsidR="001B50C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Pr="005F25E8">
        <w:rPr>
          <w:rFonts w:ascii="Arial" w:hAnsi="Arial" w:cs="Arial"/>
          <w:color w:val="000000"/>
          <w:sz w:val="24"/>
          <w:szCs w:val="24"/>
          <w:lang w:val="en-US"/>
        </w:rPr>
        <w:t>997–1005.</w:t>
      </w:r>
    </w:p>
    <w:p w14:paraId="5B5AC129" w14:textId="32ED5541" w:rsidR="005F25E8" w:rsidRDefault="005F25E8" w:rsidP="005F25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14:paraId="6928685A" w14:textId="1F3D9796" w:rsidR="001B50C3" w:rsidRPr="001B50C3" w:rsidRDefault="001B50C3" w:rsidP="001B50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1B50C3">
        <w:rPr>
          <w:rFonts w:ascii="Arial" w:hAnsi="Arial" w:cs="Arial"/>
          <w:color w:val="000000"/>
          <w:sz w:val="24"/>
          <w:szCs w:val="24"/>
          <w:lang w:val="en-US"/>
        </w:rPr>
        <w:t xml:space="preserve">Tran HT, Hurley BA, </w:t>
      </w:r>
      <w:proofErr w:type="spellStart"/>
      <w:r w:rsidRPr="001B50C3">
        <w:rPr>
          <w:rFonts w:ascii="Arial" w:hAnsi="Arial" w:cs="Arial"/>
          <w:color w:val="000000"/>
          <w:sz w:val="24"/>
          <w:szCs w:val="24"/>
          <w:lang w:val="en-US"/>
        </w:rPr>
        <w:t>Plaxton</w:t>
      </w:r>
      <w:proofErr w:type="spellEnd"/>
      <w:r w:rsidRPr="001B50C3">
        <w:rPr>
          <w:rFonts w:ascii="Arial" w:hAnsi="Arial" w:cs="Arial"/>
          <w:color w:val="000000"/>
          <w:sz w:val="24"/>
          <w:szCs w:val="24"/>
          <w:lang w:val="en-US"/>
        </w:rPr>
        <w:t xml:space="preserve"> WC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. </w:t>
      </w:r>
      <w:r w:rsidRPr="001B50C3">
        <w:rPr>
          <w:rFonts w:ascii="Arial" w:hAnsi="Arial" w:cs="Arial"/>
          <w:color w:val="000000"/>
          <w:sz w:val="24"/>
          <w:szCs w:val="24"/>
          <w:lang w:val="en-US"/>
        </w:rPr>
        <w:t>2010</w:t>
      </w:r>
      <w:r>
        <w:rPr>
          <w:rFonts w:ascii="Arial" w:hAnsi="Arial" w:cs="Arial"/>
          <w:color w:val="000000"/>
          <w:sz w:val="24"/>
          <w:szCs w:val="24"/>
          <w:lang w:val="en-US"/>
        </w:rPr>
        <w:t>.</w:t>
      </w:r>
      <w:r w:rsidRPr="001B50C3">
        <w:rPr>
          <w:rFonts w:ascii="Arial" w:hAnsi="Arial" w:cs="Arial"/>
          <w:color w:val="000000"/>
          <w:sz w:val="24"/>
          <w:szCs w:val="24"/>
          <w:lang w:val="en-US"/>
        </w:rPr>
        <w:t xml:space="preserve"> Feeding hungry plants: the role</w:t>
      </w:r>
    </w:p>
    <w:p w14:paraId="55EC6A97" w14:textId="2DB41CB7" w:rsidR="001B50C3" w:rsidRDefault="001B50C3" w:rsidP="001B50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1B50C3">
        <w:rPr>
          <w:rFonts w:ascii="Arial" w:hAnsi="Arial" w:cs="Arial"/>
          <w:color w:val="000000"/>
          <w:sz w:val="24"/>
          <w:szCs w:val="24"/>
          <w:lang w:val="en-US"/>
        </w:rPr>
        <w:t>of purple acid phosphatases in phosphate nutrition. Plant Sci</w:t>
      </w:r>
      <w:r>
        <w:rPr>
          <w:rFonts w:ascii="Arial" w:hAnsi="Arial" w:cs="Arial"/>
          <w:color w:val="000000"/>
          <w:sz w:val="24"/>
          <w:szCs w:val="24"/>
          <w:lang w:val="en-US"/>
        </w:rPr>
        <w:t>ence</w:t>
      </w:r>
      <w:r w:rsidRPr="001B50C3">
        <w:rPr>
          <w:rFonts w:ascii="Arial" w:hAnsi="Arial" w:cs="Arial"/>
          <w:color w:val="000000"/>
          <w:sz w:val="24"/>
          <w:szCs w:val="24"/>
          <w:lang w:val="en-US"/>
        </w:rPr>
        <w:t xml:space="preserve"> 179: 14–27</w:t>
      </w:r>
      <w:r>
        <w:rPr>
          <w:rFonts w:ascii="Arial" w:hAnsi="Arial" w:cs="Arial"/>
          <w:color w:val="000000"/>
          <w:sz w:val="24"/>
          <w:szCs w:val="24"/>
          <w:lang w:val="en-US"/>
        </w:rPr>
        <w:t>.</w:t>
      </w:r>
    </w:p>
    <w:p w14:paraId="53163E2E" w14:textId="77777777" w:rsidR="001B50C3" w:rsidRPr="00D74750" w:rsidRDefault="001B50C3" w:rsidP="005F25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bookmarkStart w:id="0" w:name="_GoBack"/>
      <w:bookmarkEnd w:id="0"/>
    </w:p>
    <w:p w14:paraId="205C9F81" w14:textId="5FBC9491" w:rsidR="00BC1D59" w:rsidRPr="00D74750" w:rsidRDefault="000A1717" w:rsidP="00BE4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D74750">
        <w:rPr>
          <w:rFonts w:ascii="Arial" w:hAnsi="Arial" w:cs="Arial"/>
          <w:color w:val="000000"/>
          <w:sz w:val="24"/>
          <w:szCs w:val="24"/>
          <w:lang w:val="en-US"/>
        </w:rPr>
        <w:t xml:space="preserve">Vance CP, </w:t>
      </w:r>
      <w:proofErr w:type="spellStart"/>
      <w:r w:rsidRPr="00D74750">
        <w:rPr>
          <w:rFonts w:ascii="Arial" w:hAnsi="Arial" w:cs="Arial"/>
          <w:color w:val="000000"/>
          <w:sz w:val="24"/>
          <w:szCs w:val="24"/>
          <w:lang w:val="en-US"/>
        </w:rPr>
        <w:t>Uhde</w:t>
      </w:r>
      <w:proofErr w:type="spellEnd"/>
      <w:r w:rsidRPr="00D74750">
        <w:rPr>
          <w:rFonts w:ascii="Arial" w:hAnsi="Arial" w:cs="Arial"/>
          <w:color w:val="000000"/>
          <w:sz w:val="24"/>
          <w:szCs w:val="24"/>
          <w:lang w:val="en-US"/>
        </w:rPr>
        <w:t>-Stone C and Allan DL. 2003. Phosphorus acq</w:t>
      </w:r>
      <w:r w:rsidR="00D74750">
        <w:rPr>
          <w:rFonts w:ascii="Arial" w:hAnsi="Arial" w:cs="Arial"/>
          <w:color w:val="000000"/>
          <w:sz w:val="24"/>
          <w:szCs w:val="24"/>
          <w:lang w:val="en-US"/>
        </w:rPr>
        <w:t>u</w:t>
      </w:r>
      <w:r w:rsidRPr="00D74750">
        <w:rPr>
          <w:rFonts w:ascii="Arial" w:hAnsi="Arial" w:cs="Arial"/>
          <w:color w:val="000000"/>
          <w:sz w:val="24"/>
          <w:szCs w:val="24"/>
          <w:lang w:val="en-US"/>
        </w:rPr>
        <w:t xml:space="preserve">isition and use: critical adaptations by plants for securing a nonrenewable resource. </w:t>
      </w:r>
      <w:r w:rsidRPr="005F25E8">
        <w:rPr>
          <w:rFonts w:ascii="Arial" w:hAnsi="Arial" w:cs="Arial"/>
          <w:color w:val="000000"/>
          <w:sz w:val="24"/>
          <w:szCs w:val="24"/>
          <w:lang w:val="en-US"/>
        </w:rPr>
        <w:t xml:space="preserve">New </w:t>
      </w:r>
      <w:proofErr w:type="spellStart"/>
      <w:r w:rsidRPr="005F25E8">
        <w:rPr>
          <w:rFonts w:ascii="Arial" w:hAnsi="Arial" w:cs="Arial"/>
          <w:color w:val="000000"/>
          <w:sz w:val="24"/>
          <w:szCs w:val="24"/>
          <w:lang w:val="en-US"/>
        </w:rPr>
        <w:t>Phytologist</w:t>
      </w:r>
      <w:proofErr w:type="spellEnd"/>
      <w:r w:rsidRPr="005F25E8">
        <w:rPr>
          <w:rFonts w:ascii="Arial" w:hAnsi="Arial" w:cs="Arial"/>
          <w:color w:val="000000"/>
          <w:sz w:val="24"/>
          <w:szCs w:val="24"/>
          <w:lang w:val="en-US"/>
        </w:rPr>
        <w:t>. 157: 423–447</w:t>
      </w:r>
      <w:r w:rsidR="001B50C3">
        <w:rPr>
          <w:rFonts w:ascii="Arial" w:hAnsi="Arial" w:cs="Arial"/>
          <w:color w:val="000000"/>
          <w:sz w:val="24"/>
          <w:szCs w:val="24"/>
          <w:lang w:val="en-US"/>
        </w:rPr>
        <w:t>.</w:t>
      </w:r>
    </w:p>
    <w:sectPr w:rsidR="00BC1D59" w:rsidRPr="00D747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990F5" w14:textId="77777777" w:rsidR="00F26738" w:rsidRDefault="00F26738" w:rsidP="00182511">
      <w:pPr>
        <w:spacing w:after="0" w:line="240" w:lineRule="auto"/>
      </w:pPr>
      <w:r>
        <w:separator/>
      </w:r>
    </w:p>
  </w:endnote>
  <w:endnote w:type="continuationSeparator" w:id="0">
    <w:p w14:paraId="029AE535" w14:textId="77777777" w:rsidR="00F26738" w:rsidRDefault="00F26738" w:rsidP="00182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05C793" w14:textId="77777777" w:rsidR="00F26738" w:rsidRDefault="00F26738" w:rsidP="00182511">
      <w:pPr>
        <w:spacing w:after="0" w:line="240" w:lineRule="auto"/>
      </w:pPr>
      <w:r>
        <w:separator/>
      </w:r>
    </w:p>
  </w:footnote>
  <w:footnote w:type="continuationSeparator" w:id="0">
    <w:p w14:paraId="7248E774" w14:textId="77777777" w:rsidR="00F26738" w:rsidRDefault="00F26738" w:rsidP="00182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B5950"/>
    <w:multiLevelType w:val="hybridMultilevel"/>
    <w:tmpl w:val="3B1C0056"/>
    <w:lvl w:ilvl="0" w:tplc="597A308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A0C1A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CB6AF3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C290B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A023E9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A28B9C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B54F5D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1C2592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8E2927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2511"/>
    <w:rsid w:val="00006E6F"/>
    <w:rsid w:val="00037450"/>
    <w:rsid w:val="000653BD"/>
    <w:rsid w:val="00085201"/>
    <w:rsid w:val="000876D4"/>
    <w:rsid w:val="00097C80"/>
    <w:rsid w:val="000A1717"/>
    <w:rsid w:val="000E2610"/>
    <w:rsid w:val="00141AAE"/>
    <w:rsid w:val="001512BF"/>
    <w:rsid w:val="0015217D"/>
    <w:rsid w:val="00156E6B"/>
    <w:rsid w:val="00182511"/>
    <w:rsid w:val="001A5D38"/>
    <w:rsid w:val="001B2E2D"/>
    <w:rsid w:val="001B50C3"/>
    <w:rsid w:val="001D13AD"/>
    <w:rsid w:val="001E5A33"/>
    <w:rsid w:val="00201C23"/>
    <w:rsid w:val="002069EB"/>
    <w:rsid w:val="002421BB"/>
    <w:rsid w:val="00293181"/>
    <w:rsid w:val="00294C6E"/>
    <w:rsid w:val="00321D84"/>
    <w:rsid w:val="00351129"/>
    <w:rsid w:val="0036471B"/>
    <w:rsid w:val="00365194"/>
    <w:rsid w:val="00373CB8"/>
    <w:rsid w:val="003843F7"/>
    <w:rsid w:val="00423DFE"/>
    <w:rsid w:val="004736C2"/>
    <w:rsid w:val="004B736A"/>
    <w:rsid w:val="004D6AF2"/>
    <w:rsid w:val="004D7D6C"/>
    <w:rsid w:val="004F22EA"/>
    <w:rsid w:val="004F4550"/>
    <w:rsid w:val="005114ED"/>
    <w:rsid w:val="00531881"/>
    <w:rsid w:val="00541C6E"/>
    <w:rsid w:val="00565704"/>
    <w:rsid w:val="005E0293"/>
    <w:rsid w:val="005F1DBE"/>
    <w:rsid w:val="005F25E8"/>
    <w:rsid w:val="006A0DD0"/>
    <w:rsid w:val="006C26F9"/>
    <w:rsid w:val="006C3A9C"/>
    <w:rsid w:val="006E17D8"/>
    <w:rsid w:val="00705AAD"/>
    <w:rsid w:val="0073280D"/>
    <w:rsid w:val="0078692C"/>
    <w:rsid w:val="00786AAB"/>
    <w:rsid w:val="007B23FC"/>
    <w:rsid w:val="007D74AC"/>
    <w:rsid w:val="007F60C3"/>
    <w:rsid w:val="00842310"/>
    <w:rsid w:val="0085587E"/>
    <w:rsid w:val="008974B6"/>
    <w:rsid w:val="008C267F"/>
    <w:rsid w:val="008C401F"/>
    <w:rsid w:val="008D1A65"/>
    <w:rsid w:val="00925EAF"/>
    <w:rsid w:val="00962E9A"/>
    <w:rsid w:val="009821C4"/>
    <w:rsid w:val="009910C6"/>
    <w:rsid w:val="009A5F7B"/>
    <w:rsid w:val="009E4766"/>
    <w:rsid w:val="00A02939"/>
    <w:rsid w:val="00A05C37"/>
    <w:rsid w:val="00A06294"/>
    <w:rsid w:val="00A1039A"/>
    <w:rsid w:val="00A133AE"/>
    <w:rsid w:val="00A26123"/>
    <w:rsid w:val="00A3722B"/>
    <w:rsid w:val="00A57F44"/>
    <w:rsid w:val="00AB1354"/>
    <w:rsid w:val="00AC4AA4"/>
    <w:rsid w:val="00AE199E"/>
    <w:rsid w:val="00AF3E3D"/>
    <w:rsid w:val="00B36622"/>
    <w:rsid w:val="00B6115D"/>
    <w:rsid w:val="00B62C79"/>
    <w:rsid w:val="00B71AA7"/>
    <w:rsid w:val="00B8076F"/>
    <w:rsid w:val="00B87F7E"/>
    <w:rsid w:val="00BB1272"/>
    <w:rsid w:val="00BC1D59"/>
    <w:rsid w:val="00BE4F6E"/>
    <w:rsid w:val="00BF6C45"/>
    <w:rsid w:val="00C4732E"/>
    <w:rsid w:val="00C6321B"/>
    <w:rsid w:val="00C7106F"/>
    <w:rsid w:val="00C83041"/>
    <w:rsid w:val="00CB4BBF"/>
    <w:rsid w:val="00CC6DAC"/>
    <w:rsid w:val="00CD16CB"/>
    <w:rsid w:val="00CE6F68"/>
    <w:rsid w:val="00D044D5"/>
    <w:rsid w:val="00D34A67"/>
    <w:rsid w:val="00D37E11"/>
    <w:rsid w:val="00D4302A"/>
    <w:rsid w:val="00D61F29"/>
    <w:rsid w:val="00D74750"/>
    <w:rsid w:val="00D768F1"/>
    <w:rsid w:val="00D86998"/>
    <w:rsid w:val="00DA59E4"/>
    <w:rsid w:val="00DB4F06"/>
    <w:rsid w:val="00DE1A79"/>
    <w:rsid w:val="00E1262F"/>
    <w:rsid w:val="00E176C7"/>
    <w:rsid w:val="00E570DD"/>
    <w:rsid w:val="00E87DCF"/>
    <w:rsid w:val="00EA01FD"/>
    <w:rsid w:val="00EB2800"/>
    <w:rsid w:val="00F26738"/>
    <w:rsid w:val="00F35653"/>
    <w:rsid w:val="00F60911"/>
    <w:rsid w:val="00F8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F9286A"/>
  <w15:docId w15:val="{9C530A62-DD9B-4043-8C05-A1D42F78D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25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2511"/>
  </w:style>
  <w:style w:type="paragraph" w:styleId="Piedepgina">
    <w:name w:val="footer"/>
    <w:basedOn w:val="Normal"/>
    <w:link w:val="PiedepginaCar"/>
    <w:uiPriority w:val="99"/>
    <w:unhideWhenUsed/>
    <w:rsid w:val="001825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2511"/>
  </w:style>
  <w:style w:type="paragraph" w:styleId="Textodeglobo">
    <w:name w:val="Balloon Text"/>
    <w:basedOn w:val="Normal"/>
    <w:link w:val="TextodegloboCar"/>
    <w:uiPriority w:val="99"/>
    <w:semiHidden/>
    <w:unhideWhenUsed/>
    <w:rsid w:val="00D86998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6998"/>
    <w:rPr>
      <w:rFonts w:ascii="Lucida Grande" w:hAnsi="Lucida Grande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8C401F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C401F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C401F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C401F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C40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0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4377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4401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6492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0971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</TotalTime>
  <Pages>4</Pages>
  <Words>1307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Oswaldo Valdés López</dc:creator>
  <cp:keywords/>
  <dc:description/>
  <cp:lastModifiedBy>Gabriela A. López G.</cp:lastModifiedBy>
  <cp:revision>33</cp:revision>
  <dcterms:created xsi:type="dcterms:W3CDTF">2019-05-14T12:32:00Z</dcterms:created>
  <dcterms:modified xsi:type="dcterms:W3CDTF">2020-03-02T19:07:00Z</dcterms:modified>
</cp:coreProperties>
</file>